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7ACC9" wp14:editId="3EBC576A">
            <wp:simplePos x="0" y="0"/>
            <wp:positionH relativeFrom="column">
              <wp:posOffset>5524500</wp:posOffset>
            </wp:positionH>
            <wp:positionV relativeFrom="paragraph">
              <wp:posOffset>73025</wp:posOffset>
            </wp:positionV>
            <wp:extent cx="514874" cy="7069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4" cy="70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A72406B" wp14:editId="6C1E2A93">
            <wp:simplePos x="0" y="0"/>
            <wp:positionH relativeFrom="column">
              <wp:posOffset>82550</wp:posOffset>
            </wp:positionH>
            <wp:positionV relativeFrom="paragraph">
              <wp:posOffset>62230</wp:posOffset>
            </wp:positionV>
            <wp:extent cx="595630" cy="660400"/>
            <wp:effectExtent l="19050" t="0" r="0" b="0"/>
            <wp:wrapSquare wrapText="bothSides"/>
            <wp:docPr id="3" name="Imagine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0000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7620">
        <w:rPr>
          <w:rFonts w:ascii="Times New Roman" w:hAnsi="Times New Roman" w:cs="Times New Roman"/>
          <w:lang w:val="en-US"/>
        </w:rPr>
        <w:t xml:space="preserve">                                                 </w:t>
      </w:r>
    </w:p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907620">
        <w:rPr>
          <w:rFonts w:ascii="Times New Roman" w:hAnsi="Times New Roman" w:cs="Times New Roman"/>
          <w:lang w:val="en-US"/>
        </w:rPr>
        <w:t xml:space="preserve">             </w:t>
      </w:r>
    </w:p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7620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907620">
        <w:rPr>
          <w:rFonts w:ascii="Times New Roman" w:hAnsi="Times New Roman" w:cs="Times New Roman"/>
          <w:b/>
          <w:bCs/>
          <w:lang w:val="en-US"/>
        </w:rPr>
        <w:t>PREŞEDINTELE RAIONULUI NISPORENI</w:t>
      </w:r>
    </w:p>
    <w:p w:rsidR="00EE5CE3" w:rsidRPr="00907620" w:rsidRDefault="00EE5CE3" w:rsidP="00EE5CE3">
      <w:pPr>
        <w:pBdr>
          <w:bottom w:val="thinThickThinSmallGap" w:sz="2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EE5CE3" w:rsidRPr="00907620" w:rsidRDefault="00EE5CE3" w:rsidP="00EE5CE3">
      <w:pPr>
        <w:tabs>
          <w:tab w:val="left" w:pos="708"/>
          <w:tab w:val="left" w:pos="1416"/>
          <w:tab w:val="left" w:pos="2685"/>
        </w:tabs>
        <w:spacing w:after="0"/>
        <w:rPr>
          <w:rFonts w:ascii="Times New Roman" w:hAnsi="Times New Roman" w:cs="Times New Roman"/>
          <w:b/>
          <w:bCs/>
        </w:rPr>
      </w:pPr>
    </w:p>
    <w:p w:rsidR="00EE5CE3" w:rsidRPr="00910338" w:rsidRDefault="00EE5CE3" w:rsidP="00EE5CE3">
      <w:pPr>
        <w:spacing w:after="0"/>
        <w:jc w:val="right"/>
        <w:rPr>
          <w:rFonts w:ascii="Times New Roman" w:hAnsi="Times New Roman" w:cs="Times New Roman"/>
          <w:b/>
          <w:i/>
          <w:lang w:val="en-US"/>
        </w:rPr>
      </w:pPr>
      <w:r w:rsidRPr="00907620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proiect</w:t>
      </w:r>
      <w:r w:rsidRPr="00907620">
        <w:rPr>
          <w:rFonts w:ascii="Times New Roman" w:hAnsi="Times New Roman" w:cs="Times New Roman"/>
          <w:b/>
        </w:rPr>
        <w:t xml:space="preserve">                                                                     </w:t>
      </w:r>
    </w:p>
    <w:p w:rsidR="00EE5CE3" w:rsidRDefault="00EE5CE3" w:rsidP="00EE5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20">
        <w:rPr>
          <w:rFonts w:ascii="Times New Roman" w:hAnsi="Times New Roman" w:cs="Times New Roman"/>
          <w:b/>
          <w:sz w:val="28"/>
          <w:szCs w:val="28"/>
        </w:rPr>
        <w:t xml:space="preserve">DECIZIE nr. </w:t>
      </w:r>
      <w:r w:rsidR="007971A8">
        <w:rPr>
          <w:rFonts w:ascii="Times New Roman" w:hAnsi="Times New Roman" w:cs="Times New Roman"/>
          <w:b/>
          <w:sz w:val="28"/>
          <w:szCs w:val="28"/>
        </w:rPr>
        <w:t>7/1</w:t>
      </w:r>
    </w:p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620">
        <w:rPr>
          <w:rFonts w:ascii="Times New Roman" w:hAnsi="Times New Roman" w:cs="Times New Roman"/>
          <w:i/>
          <w:sz w:val="28"/>
          <w:szCs w:val="28"/>
        </w:rPr>
        <w:t xml:space="preserve">din   </w:t>
      </w:r>
      <w:r>
        <w:rPr>
          <w:rFonts w:ascii="Times New Roman" w:hAnsi="Times New Roman" w:cs="Times New Roman"/>
          <w:i/>
          <w:sz w:val="28"/>
          <w:szCs w:val="28"/>
        </w:rPr>
        <w:t>17  decembrie 2020</w:t>
      </w:r>
      <w:r w:rsidRPr="00907620">
        <w:rPr>
          <w:rFonts w:ascii="Times New Roman" w:hAnsi="Times New Roman" w:cs="Times New Roman"/>
          <w:i/>
          <w:sz w:val="28"/>
          <w:szCs w:val="28"/>
        </w:rPr>
        <w:tab/>
      </w:r>
      <w:r w:rsidRPr="00907620">
        <w:rPr>
          <w:rFonts w:ascii="Times New Roman" w:hAnsi="Times New Roman" w:cs="Times New Roman"/>
          <w:i/>
          <w:sz w:val="28"/>
          <w:szCs w:val="28"/>
        </w:rPr>
        <w:tab/>
      </w:r>
      <w:r w:rsidRPr="00907620">
        <w:rPr>
          <w:rFonts w:ascii="Times New Roman" w:hAnsi="Times New Roman" w:cs="Times New Roman"/>
          <w:i/>
          <w:sz w:val="28"/>
          <w:szCs w:val="28"/>
        </w:rPr>
        <w:tab/>
      </w:r>
      <w:r w:rsidRPr="00907620">
        <w:rPr>
          <w:rFonts w:ascii="Times New Roman" w:hAnsi="Times New Roman" w:cs="Times New Roman"/>
          <w:i/>
          <w:sz w:val="28"/>
          <w:szCs w:val="28"/>
        </w:rPr>
        <w:tab/>
      </w:r>
      <w:r w:rsidRPr="00907620">
        <w:rPr>
          <w:rFonts w:ascii="Times New Roman" w:hAnsi="Times New Roman" w:cs="Times New Roman"/>
          <w:i/>
          <w:sz w:val="28"/>
          <w:szCs w:val="28"/>
        </w:rPr>
        <w:tab/>
      </w:r>
      <w:r w:rsidRPr="0090762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or. Nisporeni</w:t>
      </w:r>
    </w:p>
    <w:p w:rsidR="00EE5CE3" w:rsidRPr="00907620" w:rsidRDefault="00EE5CE3" w:rsidP="00EE5CE3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5CE3" w:rsidRPr="00907620" w:rsidRDefault="00EE5CE3" w:rsidP="00EE5C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620">
        <w:rPr>
          <w:rFonts w:ascii="Times New Roman" w:hAnsi="Times New Roman" w:cs="Times New Roman"/>
          <w:b/>
          <w:i/>
          <w:sz w:val="28"/>
          <w:szCs w:val="28"/>
        </w:rPr>
        <w:t xml:space="preserve">„Cu privire la aprobarea bugetului </w:t>
      </w:r>
    </w:p>
    <w:p w:rsidR="00EE5CE3" w:rsidRPr="00907620" w:rsidRDefault="00EE5CE3" w:rsidP="00EE5C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620">
        <w:rPr>
          <w:rFonts w:ascii="Times New Roman" w:hAnsi="Times New Roman" w:cs="Times New Roman"/>
          <w:b/>
          <w:i/>
          <w:sz w:val="28"/>
          <w:szCs w:val="28"/>
        </w:rPr>
        <w:t>raional Nisporeni pentru anul 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EE5CE3" w:rsidRPr="00907620" w:rsidRDefault="00EE5CE3" w:rsidP="00EE5CE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07620">
        <w:rPr>
          <w:rFonts w:ascii="Times New Roman" w:hAnsi="Times New Roman" w:cs="Times New Roman"/>
          <w:b/>
          <w:i/>
          <w:sz w:val="28"/>
          <w:szCs w:val="28"/>
        </w:rPr>
        <w:t>în prima lectură”</w:t>
      </w:r>
    </w:p>
    <w:p w:rsidR="00EE5CE3" w:rsidRPr="00907620" w:rsidRDefault="00EE5CE3" w:rsidP="00EE5C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5CE3" w:rsidRPr="00907620" w:rsidRDefault="00EE5CE3" w:rsidP="00EE5C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620"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87604">
        <w:rPr>
          <w:rFonts w:ascii="Times New Roman" w:hAnsi="Times New Roman" w:cs="Times New Roman"/>
          <w:sz w:val="28"/>
          <w:szCs w:val="28"/>
        </w:rPr>
        <w:t xml:space="preserve">al. (1) lit. b) </w:t>
      </w:r>
      <w:r w:rsidRPr="00907620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EF">
        <w:rPr>
          <w:rFonts w:ascii="Times New Roman" w:hAnsi="Times New Roman" w:cs="Times New Roman"/>
          <w:sz w:val="28"/>
          <w:szCs w:val="28"/>
        </w:rPr>
        <w:t>43, al.</w:t>
      </w:r>
      <w:r w:rsidR="002E7DEF" w:rsidRPr="00907620">
        <w:rPr>
          <w:rFonts w:ascii="Times New Roman" w:hAnsi="Times New Roman" w:cs="Times New Roman"/>
          <w:sz w:val="28"/>
          <w:szCs w:val="28"/>
        </w:rPr>
        <w:t xml:space="preserve"> (1) </w:t>
      </w:r>
      <w:r w:rsidR="002E7DEF">
        <w:rPr>
          <w:rFonts w:ascii="Times New Roman" w:hAnsi="Times New Roman" w:cs="Times New Roman"/>
          <w:sz w:val="28"/>
          <w:szCs w:val="28"/>
        </w:rPr>
        <w:t xml:space="preserve">art. </w:t>
      </w:r>
      <w:r w:rsidRPr="00907620">
        <w:rPr>
          <w:rFonts w:ascii="Times New Roman" w:hAnsi="Times New Roman" w:cs="Times New Roman"/>
          <w:sz w:val="28"/>
          <w:szCs w:val="28"/>
        </w:rPr>
        <w:t xml:space="preserve">46 al Legii nr. 436 - XVI din 28.12.2006 privind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publică locală, art.47 al Legii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publice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responsabilităţii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bugetar-fiscale nr.181 din 25 iulie 2014, art.20 din Legea nr. 397 – XV din 16 octombrie 2003 privind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publice locale, art.47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48, precum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, prevederile Setului metodologic privind elaborarea, aprobarea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modificarea bugetului, aprobat prin Ordinul Ministerului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Fina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07620">
        <w:rPr>
          <w:rFonts w:ascii="Times New Roman" w:hAnsi="Times New Roman" w:cs="Times New Roman"/>
          <w:sz w:val="28"/>
          <w:szCs w:val="28"/>
        </w:rPr>
        <w:t>ţelor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20">
        <w:rPr>
          <w:rFonts w:ascii="Times New Roman" w:hAnsi="Times New Roman" w:cs="Times New Roman"/>
          <w:sz w:val="28"/>
          <w:szCs w:val="28"/>
        </w:rPr>
        <w:t xml:space="preserve">209 din 24.12.2015, circulara Ministerului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620">
        <w:rPr>
          <w:rFonts w:ascii="Times New Roman" w:hAnsi="Times New Roman" w:cs="Times New Roman"/>
          <w:sz w:val="28"/>
          <w:szCs w:val="28"/>
        </w:rPr>
        <w:t>Consiliul raional,</w:t>
      </w:r>
    </w:p>
    <w:p w:rsidR="00EE5CE3" w:rsidRPr="00907620" w:rsidRDefault="00EE5CE3" w:rsidP="00EE5C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CE3" w:rsidRPr="00907620" w:rsidRDefault="00EE5CE3" w:rsidP="00EE5CE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7620">
        <w:rPr>
          <w:rFonts w:ascii="Times New Roman" w:hAnsi="Times New Roman" w:cs="Times New Roman"/>
          <w:b/>
          <w:sz w:val="32"/>
          <w:szCs w:val="32"/>
        </w:rPr>
        <w:t>Decide:</w:t>
      </w:r>
    </w:p>
    <w:p w:rsidR="00EE5CE3" w:rsidRPr="00907620" w:rsidRDefault="00EE5CE3" w:rsidP="00EE5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20">
        <w:rPr>
          <w:rFonts w:ascii="Times New Roman" w:hAnsi="Times New Roman" w:cs="Times New Roman"/>
          <w:sz w:val="28"/>
          <w:szCs w:val="28"/>
        </w:rPr>
        <w:t>Se aprobă bugetul ra</w:t>
      </w:r>
      <w:r>
        <w:rPr>
          <w:rFonts w:ascii="Times New Roman" w:hAnsi="Times New Roman" w:cs="Times New Roman"/>
          <w:sz w:val="28"/>
          <w:szCs w:val="28"/>
        </w:rPr>
        <w:t>ional Nisporeni pentru anul 2021</w:t>
      </w:r>
      <w:r w:rsidRPr="00907620">
        <w:rPr>
          <w:rFonts w:ascii="Times New Roman" w:hAnsi="Times New Roman" w:cs="Times New Roman"/>
          <w:sz w:val="28"/>
          <w:szCs w:val="28"/>
        </w:rPr>
        <w:t xml:space="preserve">, în prima lectură, la venituri în sumă de </w:t>
      </w:r>
      <w:r>
        <w:rPr>
          <w:rFonts w:ascii="Times New Roman" w:hAnsi="Times New Roman" w:cs="Times New Roman"/>
          <w:sz w:val="28"/>
          <w:szCs w:val="28"/>
        </w:rPr>
        <w:t>196 878</w:t>
      </w:r>
      <w:r w:rsidR="00C40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07620">
        <w:rPr>
          <w:rFonts w:ascii="Times New Roman" w:hAnsi="Times New Roman" w:cs="Times New Roman"/>
          <w:sz w:val="28"/>
          <w:szCs w:val="28"/>
        </w:rPr>
        <w:t xml:space="preserve"> mii lei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la cheltuieli în sumă de </w:t>
      </w:r>
      <w:r>
        <w:rPr>
          <w:rFonts w:ascii="Times New Roman" w:hAnsi="Times New Roman" w:cs="Times New Roman"/>
          <w:sz w:val="28"/>
          <w:szCs w:val="28"/>
        </w:rPr>
        <w:t>195 428</w:t>
      </w:r>
      <w:r w:rsidR="00C40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07620">
        <w:rPr>
          <w:rFonts w:ascii="Times New Roman" w:hAnsi="Times New Roman" w:cs="Times New Roman"/>
          <w:sz w:val="28"/>
          <w:szCs w:val="28"/>
        </w:rPr>
        <w:t xml:space="preserve"> mii lei, cu un excedent în sumă de  </w:t>
      </w:r>
      <w:r>
        <w:rPr>
          <w:rFonts w:ascii="Times New Roman" w:hAnsi="Times New Roman" w:cs="Times New Roman"/>
          <w:sz w:val="28"/>
          <w:szCs w:val="28"/>
        </w:rPr>
        <w:t>1450,1</w:t>
      </w:r>
      <w:r w:rsidRPr="00907620">
        <w:rPr>
          <w:rFonts w:ascii="Times New Roman" w:hAnsi="Times New Roman" w:cs="Times New Roman"/>
          <w:sz w:val="28"/>
          <w:szCs w:val="28"/>
        </w:rPr>
        <w:t xml:space="preserve"> mii lei.</w:t>
      </w:r>
    </w:p>
    <w:p w:rsidR="00EE5CE3" w:rsidRPr="00907620" w:rsidRDefault="00EE5CE3" w:rsidP="00EE5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20">
        <w:rPr>
          <w:rFonts w:ascii="Times New Roman" w:hAnsi="Times New Roman" w:cs="Times New Roman"/>
          <w:sz w:val="28"/>
          <w:szCs w:val="28"/>
        </w:rPr>
        <w:t>Controlul executării prezentei de</w:t>
      </w:r>
      <w:r>
        <w:rPr>
          <w:rFonts w:ascii="Times New Roman" w:hAnsi="Times New Roman" w:cs="Times New Roman"/>
          <w:sz w:val="28"/>
          <w:szCs w:val="28"/>
        </w:rPr>
        <w:t xml:space="preserve">cizii se atribuie dlui Vasile </w:t>
      </w:r>
      <w:r w:rsidRPr="000412FF">
        <w:rPr>
          <w:rFonts w:ascii="Times New Roman" w:hAnsi="Times New Roman" w:cs="Times New Roman"/>
          <w:sz w:val="26"/>
          <w:szCs w:val="28"/>
        </w:rPr>
        <w:t>M</w:t>
      </w:r>
      <w:r>
        <w:rPr>
          <w:rFonts w:ascii="Times New Roman" w:hAnsi="Times New Roman" w:cs="Times New Roman"/>
          <w:sz w:val="26"/>
          <w:szCs w:val="28"/>
        </w:rPr>
        <w:t>Ă</w:t>
      </w:r>
      <w:r w:rsidRPr="000412FF">
        <w:rPr>
          <w:rFonts w:ascii="Times New Roman" w:hAnsi="Times New Roman" w:cs="Times New Roman"/>
          <w:sz w:val="26"/>
          <w:szCs w:val="28"/>
        </w:rPr>
        <w:t>RCU</w:t>
      </w:r>
      <w:r>
        <w:rPr>
          <w:rFonts w:ascii="Times New Roman" w:hAnsi="Times New Roman" w:cs="Times New Roman"/>
          <w:sz w:val="26"/>
          <w:szCs w:val="28"/>
        </w:rPr>
        <w:t>ȚĂ</w:t>
      </w:r>
      <w:r w:rsidRPr="0090762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07620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907620">
        <w:rPr>
          <w:rFonts w:ascii="Times New Roman" w:hAnsi="Times New Roman" w:cs="Times New Roman"/>
          <w:sz w:val="28"/>
          <w:szCs w:val="28"/>
        </w:rPr>
        <w:t xml:space="preserve"> raionului.</w:t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620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907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620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</w:p>
    <w:p w:rsidR="00EE5CE3" w:rsidRPr="000412FF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620">
        <w:rPr>
          <w:rFonts w:ascii="Times New Roman" w:hAnsi="Times New Roman" w:cs="Times New Roman"/>
          <w:b/>
          <w:sz w:val="28"/>
          <w:szCs w:val="28"/>
        </w:rPr>
        <w:t>Consiliului raional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  <w:r w:rsidRPr="00907620">
        <w:rPr>
          <w:rFonts w:ascii="Times New Roman" w:hAnsi="Times New Roman" w:cs="Times New Roman"/>
          <w:b/>
          <w:sz w:val="16"/>
          <w:szCs w:val="16"/>
        </w:rPr>
        <w:tab/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620">
        <w:rPr>
          <w:rFonts w:ascii="Times New Roman" w:hAnsi="Times New Roman" w:cs="Times New Roman"/>
          <w:b/>
          <w:sz w:val="28"/>
          <w:szCs w:val="28"/>
        </w:rPr>
        <w:t xml:space="preserve">Secretarul </w:t>
      </w:r>
    </w:p>
    <w:p w:rsidR="00EE5CE3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620">
        <w:rPr>
          <w:rFonts w:ascii="Times New Roman" w:hAnsi="Times New Roman" w:cs="Times New Roman"/>
          <w:b/>
          <w:sz w:val="28"/>
          <w:szCs w:val="28"/>
        </w:rPr>
        <w:t xml:space="preserve">Consiliului raional                              </w:t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76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</w:p>
    <w:p w:rsidR="00EE5CE3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CE3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Contrasemnat</w:t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Șef Serviciu juridic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Sergiu Zmeu</w:t>
      </w:r>
      <w:r w:rsidRPr="009076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CE3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CE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CE3" w:rsidRPr="006C4BAB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B">
        <w:rPr>
          <w:rFonts w:ascii="Times New Roman" w:eastAsia="Times New Roman" w:hAnsi="Times New Roman" w:cs="Times New Roman"/>
          <w:b/>
          <w:sz w:val="28"/>
          <w:szCs w:val="28"/>
        </w:rPr>
        <w:t xml:space="preserve">Proiectul deciziei date </w:t>
      </w:r>
      <w:r w:rsidRPr="006C4BAB">
        <w:rPr>
          <w:rFonts w:ascii="Times New Roman" w:eastAsia="Times New Roman" w:hAnsi="Times New Roman" w:cs="Times New Roman"/>
          <w:sz w:val="28"/>
          <w:szCs w:val="28"/>
        </w:rPr>
        <w:t xml:space="preserve">a fost elaborat la propunerea Președintelui raionului Vasile </w:t>
      </w:r>
      <w:proofErr w:type="spellStart"/>
      <w:r w:rsidRPr="006C4BAB">
        <w:rPr>
          <w:rFonts w:ascii="Times New Roman" w:eastAsia="Times New Roman" w:hAnsi="Times New Roman" w:cs="Times New Roman"/>
          <w:sz w:val="28"/>
          <w:szCs w:val="28"/>
        </w:rPr>
        <w:t>Mărcuță</w:t>
      </w:r>
      <w:proofErr w:type="spellEnd"/>
      <w:r w:rsidRPr="006C4BAB">
        <w:rPr>
          <w:rFonts w:ascii="Times New Roman" w:eastAsia="Times New Roman" w:hAnsi="Times New Roman" w:cs="Times New Roman"/>
          <w:sz w:val="28"/>
          <w:szCs w:val="28"/>
        </w:rPr>
        <w:t xml:space="preserve"> și întocmit de </w:t>
      </w:r>
      <w:r w:rsidRPr="006C4BAB">
        <w:rPr>
          <w:rFonts w:ascii="Times New Roman" w:hAnsi="Times New Roman" w:cs="Times New Roman"/>
          <w:sz w:val="28"/>
          <w:szCs w:val="28"/>
        </w:rPr>
        <w:t xml:space="preserve">șeful Direcției finanțe, Vera Lazăr, </w:t>
      </w:r>
      <w:r w:rsidRPr="006C4BAB">
        <w:rPr>
          <w:rFonts w:ascii="Times New Roman" w:eastAsia="Times New Roman" w:hAnsi="Times New Roman" w:cs="Times New Roman"/>
          <w:sz w:val="28"/>
          <w:szCs w:val="28"/>
        </w:rPr>
        <w:t>persoana c</w:t>
      </w:r>
      <w:r w:rsidRPr="006C4BAB">
        <w:rPr>
          <w:rFonts w:ascii="Times New Roman" w:hAnsi="Times New Roman" w:cs="Times New Roman"/>
          <w:sz w:val="28"/>
          <w:szCs w:val="28"/>
        </w:rPr>
        <w:t>e înaintează problema vizată.</w:t>
      </w:r>
    </w:p>
    <w:p w:rsidR="00EE5CE3" w:rsidRPr="00EB63F6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4B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C4BAB">
        <w:rPr>
          <w:rFonts w:ascii="Times New Roman" w:hAnsi="Times New Roman" w:cs="Times New Roman"/>
          <w:sz w:val="28"/>
          <w:szCs w:val="28"/>
        </w:rPr>
        <w:t xml:space="preserve">    </w:t>
      </w:r>
      <w:r w:rsidRPr="006C4BAB">
        <w:rPr>
          <w:rFonts w:ascii="Times New Roman" w:hAnsi="Times New Roman" w:cs="Times New Roman"/>
          <w:sz w:val="28"/>
          <w:szCs w:val="28"/>
        </w:rPr>
        <w:tab/>
      </w:r>
      <w:r w:rsidRPr="006C4BAB">
        <w:rPr>
          <w:rFonts w:ascii="Times New Roman" w:hAnsi="Times New Roman" w:cs="Times New Roman"/>
          <w:sz w:val="28"/>
          <w:szCs w:val="28"/>
        </w:rPr>
        <w:tab/>
      </w:r>
      <w:r w:rsidRPr="006C4BAB">
        <w:rPr>
          <w:rFonts w:ascii="Times New Roman" w:hAnsi="Times New Roman" w:cs="Times New Roman"/>
          <w:sz w:val="28"/>
          <w:szCs w:val="28"/>
        </w:rPr>
        <w:tab/>
      </w:r>
      <w:r w:rsidRPr="00CB7123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EE5CE3" w:rsidRPr="00CB7123" w:rsidRDefault="00EE5CE3" w:rsidP="00EE5C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CB712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Aviz</w:t>
      </w:r>
      <w:proofErr w:type="spellEnd"/>
    </w:p>
    <w:p w:rsidR="00EE5CE3" w:rsidRPr="005561D3" w:rsidRDefault="00EE5CE3" w:rsidP="00EE5C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asupra</w:t>
      </w:r>
      <w:proofErr w:type="spellEnd"/>
      <w:proofErr w:type="gram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r w:rsidRPr="006C4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61D3">
        <w:rPr>
          <w:rFonts w:ascii="Times New Roman" w:hAnsi="Times New Roman" w:cs="Times New Roman"/>
          <w:b/>
          <w:i/>
          <w:sz w:val="28"/>
          <w:szCs w:val="28"/>
        </w:rPr>
        <w:t>Cu privire la aprobarea bugetului</w:t>
      </w:r>
    </w:p>
    <w:p w:rsidR="00EE5CE3" w:rsidRDefault="00EE5CE3" w:rsidP="00EE5CE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5561D3">
        <w:rPr>
          <w:rFonts w:ascii="Times New Roman" w:hAnsi="Times New Roman" w:cs="Times New Roman"/>
          <w:b/>
          <w:i/>
          <w:sz w:val="28"/>
          <w:szCs w:val="28"/>
        </w:rPr>
        <w:t>raional  in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prima </w:t>
      </w:r>
      <w:r w:rsidRPr="005561D3">
        <w:rPr>
          <w:rFonts w:ascii="Times New Roman" w:hAnsi="Times New Roman" w:cs="Times New Roman"/>
          <w:b/>
          <w:i/>
          <w:sz w:val="28"/>
          <w:szCs w:val="28"/>
        </w:rPr>
        <w:t xml:space="preserve"> lectura pentru anul 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B7123">
        <w:rPr>
          <w:rFonts w:ascii="Times New Roman" w:hAnsi="Times New Roman" w:cs="Times New Roman"/>
          <w:b/>
          <w:i/>
          <w:lang w:val="en-US"/>
        </w:rPr>
        <w:t>”</w:t>
      </w:r>
    </w:p>
    <w:p w:rsidR="00EE5CE3" w:rsidRPr="00EB63F6" w:rsidRDefault="00EE5CE3" w:rsidP="00EE5C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CE3" w:rsidRPr="00CB712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juridic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examinat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CB7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examinare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ședința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data de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curent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E5CE3" w:rsidRPr="00CB712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dat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general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impersonal, cu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efect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juridic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integrarea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organică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normativ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E5CE3" w:rsidRPr="00CB712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date </w:t>
      </w:r>
      <w:proofErr w:type="spellStart"/>
      <w:proofErr w:type="gram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corelat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normative de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superior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același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care se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află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conexiune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E5CE3" w:rsidRPr="00CB7123" w:rsidRDefault="00EE5CE3" w:rsidP="00EE5C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date nu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depășește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atribuțiile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corespunde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elaborare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categoriei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 de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nivelul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E5CE3" w:rsidRPr="00CB7123" w:rsidRDefault="00EE5CE3" w:rsidP="00EE5C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expuse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supra,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juridic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susține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conceptual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înaintat</w:t>
      </w:r>
      <w:proofErr w:type="spellEnd"/>
      <w:r w:rsidRPr="00CB71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E5CE3" w:rsidRPr="00CB712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5CE3" w:rsidRPr="00CB7123" w:rsidRDefault="00EE5CE3" w:rsidP="00EE5C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CE3" w:rsidRPr="00CB7123" w:rsidRDefault="00EE5CE3" w:rsidP="00EE5CE3">
      <w:pPr>
        <w:spacing w:line="360" w:lineRule="auto"/>
        <w:jc w:val="both"/>
        <w:rPr>
          <w:rFonts w:ascii="Times New Roman" w:hAnsi="Times New Roman" w:cs="Times New Roman"/>
        </w:rPr>
      </w:pPr>
      <w:r w:rsidRPr="00CB7123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E5CE3" w:rsidRPr="00907620" w:rsidRDefault="00EE5CE3" w:rsidP="00EE5CE3">
      <w:pPr>
        <w:spacing w:after="0"/>
        <w:rPr>
          <w:rFonts w:ascii="Times New Roman" w:hAnsi="Times New Roman" w:cs="Times New Roman"/>
        </w:rPr>
      </w:pPr>
    </w:p>
    <w:p w:rsidR="009254B7" w:rsidRDefault="009254B7"/>
    <w:sectPr w:rsidR="009254B7" w:rsidSect="00910338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67EA"/>
    <w:multiLevelType w:val="hybridMultilevel"/>
    <w:tmpl w:val="AE82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3"/>
    <w:rsid w:val="00287604"/>
    <w:rsid w:val="002E7DEF"/>
    <w:rsid w:val="00534113"/>
    <w:rsid w:val="007971A8"/>
    <w:rsid w:val="009254B7"/>
    <w:rsid w:val="00C4068C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73A9-43D3-4C46-A564-D29C35E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E3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7DEF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>diakov.net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7</cp:revision>
  <cp:lastPrinted>2020-12-07T14:30:00Z</cp:lastPrinted>
  <dcterms:created xsi:type="dcterms:W3CDTF">2020-12-07T12:20:00Z</dcterms:created>
  <dcterms:modified xsi:type="dcterms:W3CDTF">2020-12-08T07:55:00Z</dcterms:modified>
</cp:coreProperties>
</file>