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01" w:rsidRPr="00DC56BF" w:rsidRDefault="00541701" w:rsidP="00541701">
      <w:pPr>
        <w:spacing w:after="0"/>
        <w:jc w:val="center"/>
        <w:rPr>
          <w:rFonts w:ascii="Times New Roman" w:hAnsi="Times New Roman"/>
          <w:lang w:val="it-IT"/>
        </w:rPr>
      </w:pPr>
      <w:r>
        <w:rPr>
          <w:noProof/>
          <w:lang w:val="ru-RU" w:eastAsia="ru-RU"/>
        </w:rPr>
        <w:drawing>
          <wp:anchor distT="0" distB="0" distL="114300" distR="114300" simplePos="0" relativeHeight="251660288" behindDoc="0" locked="0" layoutInCell="1" allowOverlap="1" wp14:anchorId="1D671288" wp14:editId="163EA6D4">
            <wp:simplePos x="0" y="0"/>
            <wp:positionH relativeFrom="column">
              <wp:posOffset>4962525</wp:posOffset>
            </wp:positionH>
            <wp:positionV relativeFrom="paragraph">
              <wp:posOffset>123825</wp:posOffset>
            </wp:positionV>
            <wp:extent cx="603885" cy="8001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9264" behindDoc="0" locked="0" layoutInCell="1" allowOverlap="1" wp14:anchorId="7C92C810" wp14:editId="2611FEBB">
            <wp:simplePos x="0" y="0"/>
            <wp:positionH relativeFrom="column">
              <wp:posOffset>167640</wp:posOffset>
            </wp:positionH>
            <wp:positionV relativeFrom="paragraph">
              <wp:posOffset>123825</wp:posOffset>
            </wp:positionV>
            <wp:extent cx="600075" cy="714375"/>
            <wp:effectExtent l="0" t="0" r="9525" b="9525"/>
            <wp:wrapSquare wrapText="bothSides"/>
            <wp:docPr id="2" name="Рисунок 2" descr="Описание: 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Описание: 00000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6BF">
        <w:rPr>
          <w:rFonts w:ascii="Times New Roman" w:hAnsi="Times New Roman"/>
          <w:lang w:val="it-IT"/>
        </w:rPr>
        <w:t xml:space="preserve">              </w:t>
      </w:r>
    </w:p>
    <w:p w:rsidR="00541701" w:rsidRPr="00DC56BF" w:rsidRDefault="00541701" w:rsidP="00541701">
      <w:pPr>
        <w:spacing w:after="0"/>
        <w:jc w:val="center"/>
        <w:rPr>
          <w:rFonts w:ascii="Times New Roman" w:hAnsi="Times New Roman"/>
          <w:b/>
          <w:bCs/>
        </w:rPr>
      </w:pPr>
      <w:r w:rsidRPr="00DC56BF">
        <w:rPr>
          <w:rFonts w:ascii="Times New Roman" w:hAnsi="Times New Roman"/>
          <w:lang w:val="it-IT"/>
        </w:rPr>
        <w:t xml:space="preserve">             </w:t>
      </w:r>
      <w:r w:rsidRPr="00DC56BF">
        <w:rPr>
          <w:rFonts w:ascii="Times New Roman" w:hAnsi="Times New Roman"/>
          <w:b/>
          <w:bCs/>
        </w:rPr>
        <w:tab/>
      </w:r>
      <w:r w:rsidRPr="00DC56BF">
        <w:rPr>
          <w:rFonts w:ascii="Times New Roman" w:hAnsi="Times New Roman"/>
          <w:b/>
          <w:bCs/>
        </w:rPr>
        <w:tab/>
      </w:r>
    </w:p>
    <w:p w:rsidR="00541701" w:rsidRPr="00DC56BF" w:rsidRDefault="00541701" w:rsidP="00541701">
      <w:pPr>
        <w:tabs>
          <w:tab w:val="left" w:pos="6990"/>
        </w:tabs>
        <w:spacing w:after="0"/>
        <w:rPr>
          <w:rFonts w:ascii="Times New Roman" w:hAnsi="Times New Roman"/>
          <w:lang w:val="it-IT"/>
        </w:rPr>
      </w:pPr>
      <w:r>
        <w:rPr>
          <w:rFonts w:ascii="Times New Roman" w:hAnsi="Times New Roman"/>
          <w:lang w:val="it-IT"/>
        </w:rPr>
        <w:tab/>
      </w:r>
    </w:p>
    <w:p w:rsidR="00541701" w:rsidRPr="00DC56BF" w:rsidRDefault="00541701" w:rsidP="00541701">
      <w:pPr>
        <w:spacing w:after="0"/>
        <w:rPr>
          <w:rFonts w:ascii="Times New Roman" w:hAnsi="Times New Roman"/>
          <w:b/>
          <w:bCs/>
        </w:rPr>
      </w:pPr>
      <w:r>
        <w:rPr>
          <w:rFonts w:ascii="Times New Roman" w:hAnsi="Times New Roman"/>
          <w:b/>
          <w:bCs/>
        </w:rPr>
        <w:t xml:space="preserve">                                  </w:t>
      </w:r>
      <w:r w:rsidRPr="00DC56BF">
        <w:rPr>
          <w:rFonts w:ascii="Times New Roman" w:hAnsi="Times New Roman"/>
          <w:b/>
          <w:bCs/>
        </w:rPr>
        <w:t>REPUBLICA MOLDOVA</w:t>
      </w:r>
    </w:p>
    <w:p w:rsidR="00541701" w:rsidRPr="00DC56BF" w:rsidRDefault="00541701" w:rsidP="00541701">
      <w:pPr>
        <w:spacing w:after="0"/>
        <w:rPr>
          <w:rFonts w:ascii="Times New Roman" w:hAnsi="Times New Roman"/>
          <w:b/>
          <w:bCs/>
        </w:rPr>
      </w:pPr>
      <w:r>
        <w:rPr>
          <w:rFonts w:ascii="Times New Roman" w:hAnsi="Times New Roman"/>
          <w:b/>
          <w:bCs/>
        </w:rPr>
        <w:t xml:space="preserve">                       </w:t>
      </w:r>
      <w:r w:rsidRPr="00DC56BF">
        <w:rPr>
          <w:rFonts w:ascii="Times New Roman" w:hAnsi="Times New Roman"/>
          <w:b/>
          <w:bCs/>
        </w:rPr>
        <w:t>CONSILIUL RAIONAL NISPORENI</w:t>
      </w:r>
    </w:p>
    <w:p w:rsidR="00541701" w:rsidRPr="00DC56BF" w:rsidRDefault="00541701" w:rsidP="00541701">
      <w:pPr>
        <w:pBdr>
          <w:bottom w:val="thinThickThinSmallGap" w:sz="24" w:space="0" w:color="auto"/>
        </w:pBdr>
        <w:spacing w:after="0"/>
        <w:rPr>
          <w:rFonts w:ascii="Times New Roman" w:hAnsi="Times New Roman"/>
          <w:sz w:val="28"/>
          <w:szCs w:val="28"/>
        </w:rPr>
      </w:pPr>
    </w:p>
    <w:p w:rsidR="00541701" w:rsidRPr="00DC56BF" w:rsidRDefault="00541701" w:rsidP="00541701">
      <w:pPr>
        <w:tabs>
          <w:tab w:val="left" w:pos="7500"/>
          <w:tab w:val="right" w:pos="8919"/>
        </w:tabs>
        <w:spacing w:after="0"/>
        <w:jc w:val="right"/>
        <w:rPr>
          <w:rFonts w:ascii="Times New Roman" w:hAnsi="Times New Roman"/>
          <w:b/>
          <w:i/>
          <w:lang w:val="it-IT"/>
        </w:rPr>
      </w:pPr>
      <w:r w:rsidRPr="00DC56BF">
        <w:rPr>
          <w:rFonts w:ascii="Times New Roman" w:hAnsi="Times New Roman"/>
          <w:b/>
        </w:rPr>
        <w:tab/>
      </w:r>
      <w:r>
        <w:rPr>
          <w:rFonts w:ascii="Times New Roman" w:hAnsi="Times New Roman"/>
          <w:b/>
        </w:rPr>
        <w:t>proiect</w:t>
      </w:r>
      <w:r w:rsidRPr="00DC56BF">
        <w:rPr>
          <w:rFonts w:ascii="Times New Roman" w:hAnsi="Times New Roman"/>
          <w:b/>
        </w:rPr>
        <w:t xml:space="preserve"> </w:t>
      </w:r>
    </w:p>
    <w:p w:rsidR="00541701" w:rsidRPr="00DC56BF" w:rsidRDefault="00541701" w:rsidP="00541701">
      <w:pPr>
        <w:spacing w:after="0"/>
        <w:jc w:val="center"/>
        <w:rPr>
          <w:rFonts w:ascii="Times New Roman" w:hAnsi="Times New Roman"/>
          <w:b/>
          <w:sz w:val="28"/>
          <w:szCs w:val="28"/>
        </w:rPr>
      </w:pPr>
      <w:r>
        <w:rPr>
          <w:rFonts w:ascii="Times New Roman" w:hAnsi="Times New Roman"/>
          <w:b/>
          <w:sz w:val="28"/>
          <w:szCs w:val="28"/>
        </w:rPr>
        <w:t>DECIZIE nr. 1/___</w:t>
      </w:r>
    </w:p>
    <w:p w:rsidR="00541701" w:rsidRPr="00DC56BF" w:rsidRDefault="00541701" w:rsidP="00541701">
      <w:pPr>
        <w:spacing w:after="0"/>
        <w:rPr>
          <w:rFonts w:ascii="Times New Roman" w:hAnsi="Times New Roman"/>
          <w:b/>
          <w:sz w:val="16"/>
          <w:szCs w:val="16"/>
        </w:rPr>
      </w:pPr>
    </w:p>
    <w:p w:rsidR="00541701" w:rsidRPr="00DC56BF" w:rsidRDefault="00541701" w:rsidP="00541701">
      <w:pPr>
        <w:spacing w:after="0"/>
        <w:rPr>
          <w:rFonts w:ascii="Times New Roman" w:hAnsi="Times New Roman"/>
          <w:i/>
          <w:sz w:val="28"/>
          <w:szCs w:val="28"/>
        </w:rPr>
      </w:pPr>
    </w:p>
    <w:p w:rsidR="00541701" w:rsidRPr="00DC56BF" w:rsidRDefault="00541701" w:rsidP="00541701">
      <w:pPr>
        <w:spacing w:after="0"/>
        <w:rPr>
          <w:rFonts w:ascii="Times New Roman" w:hAnsi="Times New Roman"/>
          <w:i/>
          <w:sz w:val="28"/>
          <w:szCs w:val="28"/>
        </w:rPr>
      </w:pPr>
      <w:r>
        <w:rPr>
          <w:rFonts w:ascii="Times New Roman" w:hAnsi="Times New Roman"/>
          <w:i/>
          <w:sz w:val="28"/>
          <w:szCs w:val="28"/>
        </w:rPr>
        <w:t>din 24 februarie 2022</w:t>
      </w:r>
      <w:r w:rsidRPr="00DC56BF">
        <w:rPr>
          <w:rFonts w:ascii="Times New Roman" w:hAnsi="Times New Roman"/>
          <w:i/>
          <w:sz w:val="28"/>
          <w:szCs w:val="28"/>
        </w:rPr>
        <w:tab/>
      </w:r>
      <w:r w:rsidRPr="00DC56BF">
        <w:rPr>
          <w:rFonts w:ascii="Times New Roman" w:hAnsi="Times New Roman"/>
          <w:i/>
          <w:sz w:val="28"/>
          <w:szCs w:val="28"/>
        </w:rPr>
        <w:tab/>
      </w:r>
      <w:r w:rsidRPr="00DC56BF">
        <w:rPr>
          <w:rFonts w:ascii="Times New Roman" w:hAnsi="Times New Roman"/>
          <w:i/>
          <w:sz w:val="28"/>
          <w:szCs w:val="28"/>
        </w:rPr>
        <w:tab/>
      </w:r>
      <w:r w:rsidRPr="00DC56BF">
        <w:rPr>
          <w:rFonts w:ascii="Times New Roman" w:hAnsi="Times New Roman"/>
          <w:i/>
          <w:sz w:val="28"/>
          <w:szCs w:val="28"/>
        </w:rPr>
        <w:tab/>
      </w:r>
      <w:r w:rsidRPr="00DC56BF">
        <w:rPr>
          <w:rFonts w:ascii="Times New Roman" w:hAnsi="Times New Roman"/>
          <w:i/>
          <w:sz w:val="28"/>
          <w:szCs w:val="28"/>
        </w:rPr>
        <w:tab/>
      </w:r>
      <w:r w:rsidRPr="00DC56BF">
        <w:rPr>
          <w:rFonts w:ascii="Times New Roman" w:hAnsi="Times New Roman"/>
          <w:i/>
          <w:sz w:val="28"/>
          <w:szCs w:val="28"/>
        </w:rPr>
        <w:tab/>
        <w:t xml:space="preserve">             or. Nisporeni</w:t>
      </w:r>
    </w:p>
    <w:p w:rsidR="00541701" w:rsidRPr="00DC56BF" w:rsidRDefault="00541701" w:rsidP="00541701">
      <w:pPr>
        <w:tabs>
          <w:tab w:val="left" w:pos="900"/>
          <w:tab w:val="left" w:pos="1080"/>
        </w:tabs>
        <w:spacing w:after="0"/>
        <w:jc w:val="both"/>
        <w:rPr>
          <w:rFonts w:ascii="Times New Roman" w:hAnsi="Times New Roman"/>
          <w:i/>
          <w:sz w:val="16"/>
          <w:szCs w:val="16"/>
        </w:rPr>
      </w:pPr>
    </w:p>
    <w:p w:rsidR="00541701" w:rsidRDefault="00541701" w:rsidP="00541701">
      <w:pPr>
        <w:rPr>
          <w:rFonts w:ascii="Times New Roman" w:hAnsi="Times New Roman"/>
          <w:b/>
          <w:i/>
          <w:sz w:val="28"/>
          <w:szCs w:val="28"/>
        </w:rPr>
      </w:pPr>
      <w:r>
        <w:rPr>
          <w:rFonts w:ascii="Times New Roman" w:hAnsi="Times New Roman"/>
          <w:b/>
          <w:i/>
          <w:sz w:val="28"/>
          <w:szCs w:val="28"/>
        </w:rPr>
        <w:t>„Cu privire la acordarea ajutorului</w:t>
      </w:r>
    </w:p>
    <w:p w:rsidR="00541701" w:rsidRDefault="0069036C" w:rsidP="00541701">
      <w:pPr>
        <w:rPr>
          <w:rFonts w:ascii="Times New Roman" w:hAnsi="Times New Roman"/>
          <w:sz w:val="28"/>
          <w:szCs w:val="28"/>
        </w:rPr>
      </w:pPr>
      <w:r>
        <w:rPr>
          <w:rFonts w:ascii="Times New Roman" w:hAnsi="Times New Roman"/>
          <w:b/>
          <w:i/>
          <w:sz w:val="28"/>
          <w:szCs w:val="28"/>
        </w:rPr>
        <w:t xml:space="preserve">material </w:t>
      </w:r>
      <w:proofErr w:type="spellStart"/>
      <w:r>
        <w:rPr>
          <w:rFonts w:ascii="Times New Roman" w:hAnsi="Times New Roman"/>
          <w:b/>
          <w:i/>
          <w:sz w:val="28"/>
          <w:szCs w:val="28"/>
        </w:rPr>
        <w:t>cet</w:t>
      </w:r>
      <w:proofErr w:type="spellEnd"/>
      <w:r>
        <w:rPr>
          <w:rFonts w:ascii="Times New Roman" w:hAnsi="Times New Roman"/>
          <w:b/>
          <w:i/>
          <w:sz w:val="28"/>
          <w:szCs w:val="28"/>
        </w:rPr>
        <w:t xml:space="preserve">. </w:t>
      </w:r>
      <w:r w:rsidR="00A11124">
        <w:rPr>
          <w:rFonts w:ascii="Times New Roman" w:hAnsi="Times New Roman"/>
          <w:b/>
          <w:i/>
          <w:sz w:val="28"/>
          <w:szCs w:val="28"/>
        </w:rPr>
        <w:t>-----------</w:t>
      </w:r>
      <w:r w:rsidR="00541701">
        <w:rPr>
          <w:rFonts w:ascii="Times New Roman" w:hAnsi="Times New Roman"/>
          <w:b/>
          <w:i/>
          <w:sz w:val="28"/>
          <w:szCs w:val="28"/>
        </w:rPr>
        <w:t>”</w:t>
      </w:r>
    </w:p>
    <w:p w:rsidR="00541701" w:rsidRDefault="00541701" w:rsidP="00541701">
      <w:pPr>
        <w:jc w:val="both"/>
        <w:rPr>
          <w:rFonts w:ascii="Times New Roman" w:hAnsi="Times New Roman"/>
          <w:sz w:val="28"/>
          <w:szCs w:val="28"/>
        </w:rPr>
      </w:pPr>
      <w:r>
        <w:rPr>
          <w:rFonts w:ascii="Times New Roman" w:hAnsi="Times New Roman"/>
          <w:sz w:val="28"/>
          <w:szCs w:val="28"/>
        </w:rPr>
        <w:tab/>
        <w:t xml:space="preserve">În conformitate cu art. 43, art. 46 alin (1) din Legea nr. 436-XVI din 28.12.2006 privind </w:t>
      </w:r>
      <w:proofErr w:type="spellStart"/>
      <w:r>
        <w:rPr>
          <w:rFonts w:ascii="Times New Roman" w:hAnsi="Times New Roman"/>
          <w:sz w:val="28"/>
          <w:szCs w:val="28"/>
        </w:rPr>
        <w:t>administraţia</w:t>
      </w:r>
      <w:proofErr w:type="spellEnd"/>
      <w:r>
        <w:rPr>
          <w:rFonts w:ascii="Times New Roman" w:hAnsi="Times New Roman"/>
          <w:sz w:val="28"/>
          <w:szCs w:val="28"/>
        </w:rPr>
        <w:t xml:space="preserve"> publică locală, prevederile Regulamentului privind constituirea Fondului de Rezervă al Consiliului raional Nisporeni </w:t>
      </w:r>
      <w:proofErr w:type="spellStart"/>
      <w:r>
        <w:rPr>
          <w:rFonts w:ascii="Times New Roman" w:hAnsi="Times New Roman"/>
          <w:sz w:val="28"/>
          <w:szCs w:val="28"/>
        </w:rPr>
        <w:t>şi</w:t>
      </w:r>
      <w:proofErr w:type="spellEnd"/>
      <w:r>
        <w:rPr>
          <w:rFonts w:ascii="Times New Roman" w:hAnsi="Times New Roman"/>
          <w:sz w:val="28"/>
          <w:szCs w:val="28"/>
        </w:rPr>
        <w:t xml:space="preserve"> utilizarea mijloacelor acestora, aprobat prin Decizia Consiliului raional nr. 8/31 din 23 decembrie 2021, exami</w:t>
      </w:r>
      <w:r w:rsidR="0069036C">
        <w:rPr>
          <w:rFonts w:ascii="Times New Roman" w:hAnsi="Times New Roman"/>
          <w:sz w:val="28"/>
          <w:szCs w:val="28"/>
        </w:rPr>
        <w:t xml:space="preserve">nând cererea </w:t>
      </w:r>
      <w:proofErr w:type="spellStart"/>
      <w:r w:rsidR="0069036C">
        <w:rPr>
          <w:rFonts w:ascii="Times New Roman" w:hAnsi="Times New Roman"/>
          <w:sz w:val="28"/>
          <w:szCs w:val="28"/>
        </w:rPr>
        <w:t>cet</w:t>
      </w:r>
      <w:proofErr w:type="spellEnd"/>
      <w:r w:rsidR="0069036C">
        <w:rPr>
          <w:rFonts w:ascii="Times New Roman" w:hAnsi="Times New Roman"/>
          <w:sz w:val="28"/>
          <w:szCs w:val="28"/>
        </w:rPr>
        <w:t xml:space="preserve">. </w:t>
      </w:r>
      <w:r w:rsidR="00A11124">
        <w:rPr>
          <w:rFonts w:ascii="Times New Roman" w:hAnsi="Times New Roman"/>
          <w:sz w:val="28"/>
          <w:szCs w:val="28"/>
        </w:rPr>
        <w:t>---------------------</w:t>
      </w:r>
      <w:r>
        <w:rPr>
          <w:rFonts w:ascii="Times New Roman" w:hAnsi="Times New Roman"/>
          <w:sz w:val="28"/>
          <w:szCs w:val="28"/>
        </w:rPr>
        <w:t xml:space="preserve">, domiciliat în </w:t>
      </w:r>
      <w:r w:rsidR="00A11124">
        <w:rPr>
          <w:rFonts w:ascii="Times New Roman" w:hAnsi="Times New Roman"/>
          <w:sz w:val="28"/>
          <w:szCs w:val="28"/>
        </w:rPr>
        <w:t>-------------------</w:t>
      </w:r>
      <w:r>
        <w:rPr>
          <w:rFonts w:ascii="Times New Roman" w:hAnsi="Times New Roman"/>
          <w:sz w:val="28"/>
          <w:szCs w:val="28"/>
        </w:rPr>
        <w:t>, r. Nisporeni, Consiliul raional,</w:t>
      </w:r>
    </w:p>
    <w:p w:rsidR="00541701" w:rsidRDefault="00541701" w:rsidP="00541701">
      <w:pPr>
        <w:jc w:val="center"/>
        <w:rPr>
          <w:rFonts w:ascii="Times New Roman" w:hAnsi="Times New Roman"/>
          <w:b/>
          <w:sz w:val="28"/>
          <w:szCs w:val="28"/>
        </w:rPr>
      </w:pPr>
      <w:r>
        <w:rPr>
          <w:rFonts w:ascii="Times New Roman" w:hAnsi="Times New Roman"/>
          <w:b/>
          <w:sz w:val="28"/>
          <w:szCs w:val="28"/>
        </w:rPr>
        <w:t xml:space="preserve">Decide: </w:t>
      </w:r>
    </w:p>
    <w:p w:rsidR="00541701" w:rsidRDefault="00541701" w:rsidP="001E5E0C">
      <w:pPr>
        <w:numPr>
          <w:ilvl w:val="0"/>
          <w:numId w:val="1"/>
        </w:numPr>
        <w:spacing w:after="0" w:line="240" w:lineRule="auto"/>
        <w:jc w:val="both"/>
        <w:rPr>
          <w:rFonts w:ascii="Times New Roman" w:hAnsi="Times New Roman"/>
          <w:sz w:val="28"/>
          <w:szCs w:val="28"/>
        </w:rPr>
      </w:pPr>
      <w:r w:rsidRPr="00433DC4">
        <w:rPr>
          <w:rFonts w:ascii="Times New Roman" w:hAnsi="Times New Roman"/>
          <w:sz w:val="28"/>
          <w:szCs w:val="28"/>
        </w:rPr>
        <w:t>Se acordă ajutor material unic în mărime de 5000  (cinci mii) lei, din Fondul de Rezervă al Consiliului raiona</w:t>
      </w:r>
      <w:r w:rsidR="0069036C">
        <w:rPr>
          <w:rFonts w:ascii="Times New Roman" w:hAnsi="Times New Roman"/>
          <w:sz w:val="28"/>
          <w:szCs w:val="28"/>
        </w:rPr>
        <w:t xml:space="preserve">l Nisporeni, </w:t>
      </w:r>
      <w:proofErr w:type="spellStart"/>
      <w:r w:rsidR="0069036C">
        <w:rPr>
          <w:rFonts w:ascii="Times New Roman" w:hAnsi="Times New Roman"/>
          <w:sz w:val="28"/>
          <w:szCs w:val="28"/>
        </w:rPr>
        <w:t>cet</w:t>
      </w:r>
      <w:proofErr w:type="spellEnd"/>
      <w:r w:rsidR="0069036C">
        <w:rPr>
          <w:rFonts w:ascii="Times New Roman" w:hAnsi="Times New Roman"/>
          <w:sz w:val="28"/>
          <w:szCs w:val="28"/>
        </w:rPr>
        <w:t xml:space="preserve">. </w:t>
      </w:r>
      <w:r w:rsidR="00A11124">
        <w:rPr>
          <w:rFonts w:ascii="Times New Roman" w:hAnsi="Times New Roman"/>
          <w:sz w:val="28"/>
          <w:szCs w:val="28"/>
        </w:rPr>
        <w:t>-----------------</w:t>
      </w:r>
      <w:r w:rsidR="0069036C">
        <w:rPr>
          <w:rFonts w:ascii="Times New Roman" w:hAnsi="Times New Roman"/>
          <w:sz w:val="28"/>
          <w:szCs w:val="28"/>
        </w:rPr>
        <w:t xml:space="preserve"> </w:t>
      </w:r>
      <w:r w:rsidRPr="00433DC4">
        <w:rPr>
          <w:rFonts w:ascii="Times New Roman" w:hAnsi="Times New Roman"/>
          <w:sz w:val="28"/>
          <w:szCs w:val="28"/>
        </w:rPr>
        <w:t>(</w:t>
      </w:r>
      <w:r w:rsidRPr="00433DC4">
        <w:rPr>
          <w:rFonts w:ascii="Times New Roman" w:hAnsi="Times New Roman"/>
          <w:sz w:val="20"/>
          <w:szCs w:val="20"/>
        </w:rPr>
        <w:t>date confidențiale)</w:t>
      </w:r>
      <w:r w:rsidRPr="00433DC4">
        <w:rPr>
          <w:rFonts w:ascii="Times New Roman" w:hAnsi="Times New Roman"/>
          <w:sz w:val="28"/>
          <w:szCs w:val="28"/>
        </w:rPr>
        <w:t xml:space="preserve">, domiciliat în </w:t>
      </w:r>
      <w:r w:rsidR="00A11124">
        <w:rPr>
          <w:rFonts w:ascii="Times New Roman" w:hAnsi="Times New Roman"/>
          <w:sz w:val="28"/>
          <w:szCs w:val="28"/>
        </w:rPr>
        <w:t>------------------</w:t>
      </w:r>
      <w:r w:rsidRPr="00433DC4">
        <w:rPr>
          <w:rFonts w:ascii="Times New Roman" w:hAnsi="Times New Roman"/>
          <w:sz w:val="28"/>
          <w:szCs w:val="28"/>
        </w:rPr>
        <w:t xml:space="preserve"> r. Nisporeni, pentru acoperirea par</w:t>
      </w:r>
      <w:r w:rsidRPr="00433DC4">
        <w:rPr>
          <w:sz w:val="28"/>
          <w:szCs w:val="28"/>
        </w:rPr>
        <w:t>ț</w:t>
      </w:r>
      <w:r w:rsidRPr="00433DC4">
        <w:rPr>
          <w:rFonts w:ascii="Times New Roman" w:hAnsi="Times New Roman"/>
          <w:sz w:val="28"/>
          <w:szCs w:val="28"/>
        </w:rPr>
        <w:t xml:space="preserve">ială a cheltuielilor urmare </w:t>
      </w:r>
      <w:r w:rsidR="00433DC4" w:rsidRPr="00433DC4">
        <w:rPr>
          <w:rFonts w:ascii="Times New Roman" w:hAnsi="Times New Roman"/>
          <w:sz w:val="28"/>
          <w:szCs w:val="28"/>
        </w:rPr>
        <w:t xml:space="preserve">a incendierii casei de locuit. </w:t>
      </w:r>
    </w:p>
    <w:p w:rsidR="00433DC4" w:rsidRPr="00433DC4" w:rsidRDefault="00433DC4" w:rsidP="00433DC4">
      <w:pPr>
        <w:spacing w:after="0" w:line="240" w:lineRule="auto"/>
        <w:ind w:left="720"/>
        <w:jc w:val="both"/>
        <w:rPr>
          <w:rFonts w:ascii="Times New Roman" w:hAnsi="Times New Roman"/>
          <w:sz w:val="28"/>
          <w:szCs w:val="28"/>
        </w:rPr>
      </w:pPr>
    </w:p>
    <w:p w:rsidR="00541701" w:rsidRDefault="00541701" w:rsidP="00541701">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Controlul executării prezentei decizii se atribuie </w:t>
      </w:r>
      <w:proofErr w:type="spellStart"/>
      <w:r>
        <w:rPr>
          <w:rFonts w:ascii="Times New Roman" w:hAnsi="Times New Roman"/>
          <w:sz w:val="28"/>
          <w:szCs w:val="28"/>
        </w:rPr>
        <w:t>preşedintelui</w:t>
      </w:r>
      <w:proofErr w:type="spellEnd"/>
      <w:r>
        <w:rPr>
          <w:rFonts w:ascii="Times New Roman" w:hAnsi="Times New Roman"/>
          <w:sz w:val="28"/>
          <w:szCs w:val="28"/>
        </w:rPr>
        <w:t xml:space="preserve"> raionului, dlui Vasile </w:t>
      </w:r>
      <w:proofErr w:type="spellStart"/>
      <w:r>
        <w:rPr>
          <w:rFonts w:ascii="Times New Roman" w:hAnsi="Times New Roman"/>
          <w:sz w:val="28"/>
          <w:szCs w:val="28"/>
        </w:rPr>
        <w:t>Mărcuță</w:t>
      </w:r>
      <w:proofErr w:type="spellEnd"/>
      <w:r>
        <w:rPr>
          <w:rFonts w:ascii="Times New Roman" w:hAnsi="Times New Roman"/>
          <w:sz w:val="28"/>
          <w:szCs w:val="28"/>
        </w:rPr>
        <w:t>.</w:t>
      </w:r>
    </w:p>
    <w:p w:rsidR="00541701" w:rsidRDefault="00541701" w:rsidP="00541701">
      <w:pPr>
        <w:spacing w:after="0"/>
        <w:rPr>
          <w:rFonts w:ascii="Times New Roman" w:hAnsi="Times New Roman"/>
          <w:b/>
          <w:sz w:val="28"/>
          <w:szCs w:val="28"/>
        </w:rPr>
      </w:pPr>
    </w:p>
    <w:p w:rsidR="00541701" w:rsidRDefault="00541701" w:rsidP="00541701">
      <w:pPr>
        <w:spacing w:after="0" w:line="240" w:lineRule="auto"/>
        <w:ind w:left="720"/>
        <w:rPr>
          <w:rFonts w:ascii="Times New Roman" w:eastAsiaTheme="minorEastAsia" w:hAnsi="Times New Roman"/>
          <w:b/>
          <w:sz w:val="28"/>
          <w:szCs w:val="28"/>
        </w:rPr>
      </w:pPr>
    </w:p>
    <w:p w:rsidR="00541701" w:rsidRDefault="00541701" w:rsidP="00541701">
      <w:pPr>
        <w:spacing w:after="0" w:line="240" w:lineRule="auto"/>
        <w:rPr>
          <w:rFonts w:ascii="Times New Roman" w:eastAsiaTheme="minorEastAsia" w:hAnsi="Times New Roman"/>
          <w:b/>
          <w:sz w:val="28"/>
          <w:szCs w:val="28"/>
        </w:rPr>
      </w:pPr>
    </w:p>
    <w:p w:rsidR="00541701" w:rsidRPr="00521C38" w:rsidRDefault="00541701" w:rsidP="00541701">
      <w:pPr>
        <w:spacing w:after="0" w:line="240" w:lineRule="auto"/>
        <w:rPr>
          <w:rFonts w:ascii="Times New Roman" w:hAnsi="Times New Roman"/>
          <w:b/>
          <w:bCs/>
          <w:sz w:val="28"/>
          <w:szCs w:val="28"/>
          <w:u w:val="single"/>
        </w:rPr>
      </w:pPr>
      <w:r>
        <w:rPr>
          <w:rFonts w:ascii="Times New Roman" w:eastAsiaTheme="minorEastAsia" w:hAnsi="Times New Roman"/>
          <w:b/>
          <w:sz w:val="28"/>
          <w:szCs w:val="28"/>
        </w:rPr>
        <w:t xml:space="preserve">          </w:t>
      </w:r>
      <w:r w:rsidRPr="00880557">
        <w:rPr>
          <w:rFonts w:ascii="Times New Roman" w:eastAsiaTheme="minorEastAsia" w:hAnsi="Times New Roman"/>
          <w:b/>
          <w:sz w:val="28"/>
          <w:szCs w:val="28"/>
        </w:rPr>
        <w:t xml:space="preserve"> </w:t>
      </w:r>
      <w:r w:rsidRPr="00521C38">
        <w:rPr>
          <w:rFonts w:ascii="Times New Roman" w:hAnsi="Times New Roman"/>
          <w:b/>
          <w:bCs/>
          <w:sz w:val="28"/>
          <w:szCs w:val="28"/>
          <w:u w:val="single"/>
        </w:rPr>
        <w:t xml:space="preserve">Avizat: </w:t>
      </w:r>
    </w:p>
    <w:p w:rsidR="00541701" w:rsidRPr="00521C38" w:rsidRDefault="00541701" w:rsidP="00541701">
      <w:pPr>
        <w:spacing w:after="0" w:line="240" w:lineRule="auto"/>
        <w:rPr>
          <w:rFonts w:ascii="Times New Roman" w:hAnsi="Times New Roman"/>
          <w:b/>
          <w:bCs/>
          <w:sz w:val="28"/>
          <w:szCs w:val="28"/>
        </w:rPr>
      </w:pPr>
      <w:r w:rsidRPr="00521C38">
        <w:rPr>
          <w:rFonts w:ascii="Times New Roman" w:hAnsi="Times New Roman"/>
          <w:b/>
          <w:bCs/>
          <w:sz w:val="28"/>
          <w:szCs w:val="28"/>
        </w:rPr>
        <w:t xml:space="preserve">      Secretar al Consiliului raional       </w:t>
      </w:r>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t xml:space="preserve">    </w:t>
      </w:r>
      <w:proofErr w:type="spellStart"/>
      <w:r w:rsidRPr="00521C38">
        <w:rPr>
          <w:rFonts w:ascii="Times New Roman" w:hAnsi="Times New Roman"/>
          <w:b/>
          <w:bCs/>
          <w:sz w:val="28"/>
          <w:szCs w:val="28"/>
        </w:rPr>
        <w:t>Olesea</w:t>
      </w:r>
      <w:proofErr w:type="spellEnd"/>
      <w:r w:rsidRPr="00521C38">
        <w:rPr>
          <w:rFonts w:ascii="Times New Roman" w:hAnsi="Times New Roman"/>
          <w:b/>
          <w:bCs/>
          <w:sz w:val="28"/>
          <w:szCs w:val="28"/>
        </w:rPr>
        <w:t xml:space="preserve"> </w:t>
      </w:r>
      <w:proofErr w:type="spellStart"/>
      <w:r w:rsidRPr="00521C38">
        <w:rPr>
          <w:rFonts w:ascii="Times New Roman" w:hAnsi="Times New Roman"/>
          <w:b/>
          <w:bCs/>
          <w:sz w:val="28"/>
          <w:szCs w:val="28"/>
        </w:rPr>
        <w:t>Beschieru</w:t>
      </w:r>
      <w:proofErr w:type="spellEnd"/>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r>
    </w:p>
    <w:p w:rsidR="00541701" w:rsidRPr="00521C38" w:rsidRDefault="00541701" w:rsidP="00541701">
      <w:pPr>
        <w:spacing w:after="0" w:line="240" w:lineRule="auto"/>
        <w:rPr>
          <w:rFonts w:ascii="Times New Roman" w:hAnsi="Times New Roman"/>
          <w:b/>
          <w:bCs/>
          <w:sz w:val="28"/>
          <w:szCs w:val="28"/>
        </w:rPr>
      </w:pPr>
      <w:r w:rsidRPr="00521C38">
        <w:rPr>
          <w:rFonts w:ascii="Times New Roman" w:hAnsi="Times New Roman"/>
          <w:b/>
          <w:bCs/>
          <w:sz w:val="28"/>
          <w:szCs w:val="28"/>
        </w:rPr>
        <w:t xml:space="preserve">     </w:t>
      </w:r>
    </w:p>
    <w:p w:rsidR="00541701" w:rsidRPr="00521C38" w:rsidRDefault="00541701" w:rsidP="00541701">
      <w:pPr>
        <w:spacing w:after="0" w:line="240" w:lineRule="auto"/>
        <w:rPr>
          <w:rFonts w:ascii="Times New Roman" w:hAnsi="Times New Roman"/>
          <w:b/>
          <w:bCs/>
          <w:sz w:val="28"/>
          <w:szCs w:val="28"/>
          <w:u w:val="single"/>
        </w:rPr>
      </w:pPr>
      <w:r w:rsidRPr="00521C38">
        <w:rPr>
          <w:rFonts w:ascii="Times New Roman" w:hAnsi="Times New Roman"/>
          <w:b/>
          <w:bCs/>
          <w:sz w:val="28"/>
          <w:szCs w:val="28"/>
        </w:rPr>
        <w:t xml:space="preserve">     </w:t>
      </w:r>
      <w:r w:rsidRPr="00521C38">
        <w:rPr>
          <w:rFonts w:ascii="Times New Roman" w:hAnsi="Times New Roman"/>
          <w:b/>
          <w:bCs/>
          <w:sz w:val="28"/>
          <w:szCs w:val="28"/>
          <w:u w:val="single"/>
        </w:rPr>
        <w:t>Contrasemnat:</w:t>
      </w:r>
    </w:p>
    <w:p w:rsidR="00541701" w:rsidRPr="00521C38" w:rsidRDefault="00541701" w:rsidP="00541701">
      <w:pPr>
        <w:spacing w:after="0" w:line="240" w:lineRule="auto"/>
        <w:rPr>
          <w:rFonts w:ascii="Times New Roman" w:hAnsi="Times New Roman"/>
          <w:b/>
          <w:bCs/>
          <w:sz w:val="28"/>
          <w:szCs w:val="28"/>
        </w:rPr>
      </w:pPr>
      <w:r w:rsidRPr="00521C38">
        <w:rPr>
          <w:rFonts w:ascii="Times New Roman" w:hAnsi="Times New Roman"/>
          <w:b/>
          <w:bCs/>
          <w:sz w:val="28"/>
          <w:szCs w:val="28"/>
        </w:rPr>
        <w:t xml:space="preserve">    Șef Direcți ASPF</w:t>
      </w:r>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r>
      <w:r w:rsidRPr="00521C38">
        <w:rPr>
          <w:rFonts w:ascii="Times New Roman" w:hAnsi="Times New Roman"/>
          <w:b/>
          <w:bCs/>
          <w:sz w:val="28"/>
          <w:szCs w:val="28"/>
        </w:rPr>
        <w:tab/>
        <w:t xml:space="preserve"> Xenia Axente</w:t>
      </w:r>
    </w:p>
    <w:p w:rsidR="00541701" w:rsidRPr="00521C38" w:rsidRDefault="00541701" w:rsidP="00541701">
      <w:pPr>
        <w:spacing w:after="0" w:line="240" w:lineRule="auto"/>
        <w:rPr>
          <w:rFonts w:ascii="Times New Roman" w:hAnsi="Times New Roman"/>
          <w:b/>
          <w:bCs/>
          <w:sz w:val="20"/>
          <w:szCs w:val="20"/>
        </w:rPr>
      </w:pPr>
      <w:r w:rsidRPr="00521C38">
        <w:rPr>
          <w:rFonts w:ascii="Times New Roman" w:hAnsi="Times New Roman"/>
          <w:b/>
          <w:bCs/>
          <w:sz w:val="28"/>
          <w:szCs w:val="28"/>
        </w:rPr>
        <w:t xml:space="preserve">     </w:t>
      </w:r>
      <w:r w:rsidRPr="00521C38">
        <w:rPr>
          <w:rFonts w:ascii="Times New Roman" w:hAnsi="Times New Roman"/>
          <w:b/>
          <w:bCs/>
          <w:sz w:val="20"/>
          <w:szCs w:val="20"/>
        </w:rPr>
        <w:t>(persoana ce înaintează problema vizată)</w:t>
      </w:r>
    </w:p>
    <w:p w:rsidR="00541701" w:rsidRPr="00521C38" w:rsidRDefault="00541701" w:rsidP="00541701">
      <w:pPr>
        <w:spacing w:after="0" w:line="240" w:lineRule="auto"/>
        <w:rPr>
          <w:rFonts w:ascii="Times New Roman" w:hAnsi="Times New Roman"/>
          <w:b/>
          <w:bCs/>
          <w:sz w:val="20"/>
          <w:szCs w:val="20"/>
        </w:rPr>
      </w:pPr>
    </w:p>
    <w:p w:rsidR="00541701" w:rsidRPr="00521C38" w:rsidRDefault="00541701" w:rsidP="00541701">
      <w:pPr>
        <w:spacing w:after="0" w:line="240" w:lineRule="auto"/>
        <w:rPr>
          <w:rFonts w:ascii="Times New Roman" w:hAnsi="Times New Roman"/>
          <w:b/>
          <w:bCs/>
          <w:sz w:val="28"/>
          <w:szCs w:val="28"/>
        </w:rPr>
      </w:pPr>
      <w:r w:rsidRPr="00521C38">
        <w:rPr>
          <w:rFonts w:ascii="Times New Roman" w:hAnsi="Times New Roman"/>
          <w:b/>
          <w:bCs/>
          <w:sz w:val="28"/>
          <w:szCs w:val="28"/>
        </w:rPr>
        <w:t xml:space="preserve">           </w:t>
      </w:r>
    </w:p>
    <w:p w:rsidR="00541701" w:rsidRPr="00521C38" w:rsidRDefault="00541701" w:rsidP="00541701">
      <w:pPr>
        <w:spacing w:after="0" w:line="240" w:lineRule="auto"/>
        <w:rPr>
          <w:rFonts w:ascii="Times New Roman" w:hAnsi="Times New Roman"/>
          <w:b/>
          <w:bCs/>
          <w:sz w:val="28"/>
          <w:szCs w:val="28"/>
        </w:rPr>
      </w:pPr>
    </w:p>
    <w:p w:rsidR="00541701" w:rsidRPr="00521C38" w:rsidRDefault="00541701" w:rsidP="00541701">
      <w:pPr>
        <w:spacing w:after="0" w:line="240" w:lineRule="auto"/>
        <w:rPr>
          <w:rFonts w:ascii="Times New Roman" w:hAnsi="Times New Roman"/>
          <w:b/>
          <w:bCs/>
          <w:sz w:val="28"/>
          <w:szCs w:val="28"/>
        </w:rPr>
      </w:pPr>
    </w:p>
    <w:p w:rsidR="00541701" w:rsidRDefault="00541701" w:rsidP="00541701">
      <w:pPr>
        <w:spacing w:after="0" w:line="240" w:lineRule="auto"/>
        <w:rPr>
          <w:rFonts w:ascii="Times New Roman" w:hAnsi="Times New Roman"/>
          <w:b/>
          <w:bCs/>
          <w:sz w:val="28"/>
          <w:szCs w:val="28"/>
        </w:rPr>
      </w:pPr>
    </w:p>
    <w:p w:rsidR="00541701" w:rsidRDefault="00541701" w:rsidP="00541701">
      <w:pPr>
        <w:spacing w:after="0" w:line="240" w:lineRule="auto"/>
        <w:jc w:val="center"/>
        <w:rPr>
          <w:rFonts w:ascii="Times New Roman" w:hAnsi="Times New Roman"/>
          <w:b/>
          <w:bCs/>
          <w:sz w:val="28"/>
          <w:szCs w:val="28"/>
        </w:rPr>
      </w:pPr>
    </w:p>
    <w:p w:rsidR="00433DC4" w:rsidRDefault="00433DC4" w:rsidP="00541701">
      <w:pPr>
        <w:spacing w:after="0" w:line="240" w:lineRule="auto"/>
        <w:jc w:val="center"/>
        <w:rPr>
          <w:rFonts w:ascii="Times New Roman" w:hAnsi="Times New Roman"/>
          <w:b/>
          <w:bCs/>
          <w:sz w:val="28"/>
          <w:szCs w:val="28"/>
        </w:rPr>
      </w:pPr>
    </w:p>
    <w:p w:rsidR="00433DC4" w:rsidRDefault="00433DC4" w:rsidP="00541701">
      <w:pPr>
        <w:spacing w:after="0" w:line="240" w:lineRule="auto"/>
        <w:jc w:val="center"/>
        <w:rPr>
          <w:rFonts w:ascii="Times New Roman" w:hAnsi="Times New Roman"/>
          <w:b/>
          <w:bCs/>
          <w:sz w:val="28"/>
          <w:szCs w:val="28"/>
        </w:rPr>
      </w:pPr>
    </w:p>
    <w:p w:rsidR="00541701" w:rsidRPr="00521C38" w:rsidRDefault="00541701" w:rsidP="00541701">
      <w:pPr>
        <w:spacing w:after="0" w:line="240" w:lineRule="auto"/>
        <w:jc w:val="center"/>
        <w:rPr>
          <w:rFonts w:ascii="Times New Roman" w:hAnsi="Times New Roman"/>
          <w:b/>
          <w:bCs/>
          <w:sz w:val="28"/>
          <w:szCs w:val="28"/>
        </w:rPr>
      </w:pPr>
      <w:r w:rsidRPr="00521C38">
        <w:rPr>
          <w:rFonts w:ascii="Times New Roman" w:hAnsi="Times New Roman"/>
          <w:b/>
          <w:bCs/>
          <w:sz w:val="28"/>
          <w:szCs w:val="28"/>
        </w:rPr>
        <w:t>AVIZ</w:t>
      </w:r>
    </w:p>
    <w:p w:rsidR="00541701" w:rsidRPr="00521C38" w:rsidRDefault="00541701" w:rsidP="00541701">
      <w:pPr>
        <w:spacing w:after="0" w:line="240" w:lineRule="auto"/>
        <w:rPr>
          <w:rFonts w:ascii="Times New Roman" w:hAnsi="Times New Roman"/>
          <w:b/>
          <w:bCs/>
          <w:sz w:val="28"/>
          <w:szCs w:val="28"/>
        </w:rPr>
      </w:pPr>
    </w:p>
    <w:p w:rsidR="00541701" w:rsidRPr="00521C38" w:rsidRDefault="00541701" w:rsidP="00541701">
      <w:pPr>
        <w:spacing w:after="0" w:line="240" w:lineRule="auto"/>
        <w:jc w:val="center"/>
        <w:rPr>
          <w:rFonts w:ascii="Times New Roman" w:hAnsi="Times New Roman"/>
          <w:bCs/>
          <w:sz w:val="28"/>
          <w:szCs w:val="28"/>
        </w:rPr>
      </w:pPr>
      <w:r w:rsidRPr="00521C38">
        <w:rPr>
          <w:rFonts w:ascii="Times New Roman" w:hAnsi="Times New Roman"/>
          <w:bCs/>
          <w:sz w:val="28"/>
          <w:szCs w:val="28"/>
        </w:rPr>
        <w:t>asupra proiectului de decizie „Cu privire la acordarea ajutorului</w:t>
      </w:r>
    </w:p>
    <w:p w:rsidR="00541701" w:rsidRPr="00521C38" w:rsidRDefault="00541701" w:rsidP="00541701">
      <w:pPr>
        <w:spacing w:after="0" w:line="240" w:lineRule="auto"/>
        <w:jc w:val="center"/>
        <w:rPr>
          <w:rFonts w:ascii="Times New Roman" w:hAnsi="Times New Roman"/>
          <w:bCs/>
          <w:sz w:val="28"/>
          <w:szCs w:val="28"/>
        </w:rPr>
      </w:pPr>
      <w:r w:rsidRPr="00521C38">
        <w:rPr>
          <w:rFonts w:ascii="Times New Roman" w:hAnsi="Times New Roman"/>
          <w:bCs/>
          <w:sz w:val="28"/>
          <w:szCs w:val="28"/>
        </w:rPr>
        <w:t xml:space="preserve">material </w:t>
      </w:r>
      <w:proofErr w:type="spellStart"/>
      <w:r w:rsidRPr="00521C38">
        <w:rPr>
          <w:rFonts w:ascii="Times New Roman" w:hAnsi="Times New Roman"/>
          <w:bCs/>
          <w:sz w:val="28"/>
          <w:szCs w:val="28"/>
        </w:rPr>
        <w:t>cet</w:t>
      </w:r>
      <w:proofErr w:type="spellEnd"/>
      <w:r w:rsidRPr="00521C38">
        <w:rPr>
          <w:rFonts w:ascii="Times New Roman" w:hAnsi="Times New Roman"/>
          <w:bCs/>
          <w:sz w:val="28"/>
          <w:szCs w:val="28"/>
        </w:rPr>
        <w:t xml:space="preserve">. </w:t>
      </w:r>
      <w:r w:rsidR="00A11124">
        <w:rPr>
          <w:rFonts w:ascii="Times New Roman" w:hAnsi="Times New Roman"/>
          <w:bCs/>
          <w:sz w:val="28"/>
          <w:szCs w:val="28"/>
        </w:rPr>
        <w:t>-----------------</w:t>
      </w:r>
      <w:bookmarkStart w:id="0" w:name="_GoBack"/>
      <w:bookmarkEnd w:id="0"/>
      <w:r w:rsidRPr="00521C38">
        <w:rPr>
          <w:rFonts w:ascii="Times New Roman" w:hAnsi="Times New Roman"/>
          <w:bCs/>
          <w:sz w:val="28"/>
          <w:szCs w:val="28"/>
        </w:rPr>
        <w:t>”</w:t>
      </w:r>
    </w:p>
    <w:p w:rsidR="00541701" w:rsidRPr="00521C38" w:rsidRDefault="00541701" w:rsidP="00541701">
      <w:pPr>
        <w:spacing w:after="0" w:line="240" w:lineRule="auto"/>
        <w:rPr>
          <w:rFonts w:ascii="Times New Roman" w:hAnsi="Times New Roman"/>
          <w:bCs/>
          <w:sz w:val="28"/>
          <w:szCs w:val="28"/>
        </w:rPr>
      </w:pPr>
    </w:p>
    <w:p w:rsidR="00541701" w:rsidRPr="00521C38" w:rsidRDefault="00541701" w:rsidP="00541701">
      <w:pPr>
        <w:spacing w:after="0" w:line="360" w:lineRule="auto"/>
        <w:ind w:firstLine="567"/>
        <w:rPr>
          <w:rFonts w:ascii="Times New Roman" w:hAnsi="Times New Roman"/>
          <w:bCs/>
          <w:sz w:val="28"/>
          <w:szCs w:val="28"/>
        </w:rPr>
      </w:pPr>
      <w:r w:rsidRPr="00521C38">
        <w:rPr>
          <w:rFonts w:ascii="Times New Roman" w:hAnsi="Times New Roman"/>
          <w:bCs/>
          <w:sz w:val="28"/>
          <w:szCs w:val="28"/>
        </w:rPr>
        <w:t>Serviciul juridic a examinat proiectul de decizie propus spre examinare în ședința Consiliului raional pentru data de  24 februarie  curent.</w:t>
      </w:r>
    </w:p>
    <w:p w:rsidR="00541701" w:rsidRPr="00521C38" w:rsidRDefault="00541701" w:rsidP="00541701">
      <w:pPr>
        <w:spacing w:after="0" w:line="360" w:lineRule="auto"/>
        <w:ind w:firstLine="567"/>
        <w:rPr>
          <w:rFonts w:ascii="Times New Roman" w:hAnsi="Times New Roman"/>
          <w:bCs/>
          <w:sz w:val="28"/>
          <w:szCs w:val="28"/>
        </w:rPr>
      </w:pPr>
      <w:r w:rsidRPr="00521C38">
        <w:rPr>
          <w:rFonts w:ascii="Times New Roman" w:hAnsi="Times New Roman"/>
          <w:bCs/>
          <w:sz w:val="28"/>
          <w:szCs w:val="28"/>
        </w:rPr>
        <w:tab/>
        <w:t xml:space="preserve">Proiectul dat a fost elaborat la propunerea  președintelui raionului și are caracter public, obligatoriu, general și impersonal, cu efect juridic ce permite integrarea organică în cadrul normativ în vigoare, </w:t>
      </w:r>
      <w:proofErr w:type="spellStart"/>
      <w:r w:rsidRPr="00521C38">
        <w:rPr>
          <w:rFonts w:ascii="Times New Roman" w:hAnsi="Times New Roman"/>
          <w:bCs/>
          <w:sz w:val="28"/>
          <w:szCs w:val="28"/>
        </w:rPr>
        <w:t>evitîndu</w:t>
      </w:r>
      <w:proofErr w:type="spellEnd"/>
      <w:r w:rsidRPr="00521C38">
        <w:rPr>
          <w:rFonts w:ascii="Times New Roman" w:hAnsi="Times New Roman"/>
          <w:bCs/>
          <w:sz w:val="28"/>
          <w:szCs w:val="28"/>
        </w:rPr>
        <w:t>-se formulări și termeni ce ar permite o interpretare cu sens ambiguu și neuniformă.</w:t>
      </w:r>
    </w:p>
    <w:p w:rsidR="00541701" w:rsidRPr="00521C38" w:rsidRDefault="00541701" w:rsidP="00541701">
      <w:pPr>
        <w:spacing w:after="0" w:line="360" w:lineRule="auto"/>
        <w:ind w:firstLine="567"/>
        <w:rPr>
          <w:rFonts w:ascii="Times New Roman" w:hAnsi="Times New Roman"/>
          <w:bCs/>
          <w:sz w:val="28"/>
          <w:szCs w:val="28"/>
        </w:rPr>
      </w:pPr>
      <w:r w:rsidRPr="00521C38">
        <w:rPr>
          <w:rFonts w:ascii="Times New Roman" w:hAnsi="Times New Roman"/>
          <w:bCs/>
          <w:sz w:val="28"/>
          <w:szCs w:val="28"/>
        </w:rPr>
        <w:tab/>
        <w:t xml:space="preserve">Proiectul deciziei date este corelat cu prevederile actelor normative de nivel superior și de același nivel cu care se află în conexiune, </w:t>
      </w:r>
      <w:proofErr w:type="spellStart"/>
      <w:r w:rsidRPr="00521C38">
        <w:rPr>
          <w:rFonts w:ascii="Times New Roman" w:hAnsi="Times New Roman"/>
          <w:bCs/>
          <w:sz w:val="28"/>
          <w:szCs w:val="28"/>
        </w:rPr>
        <w:t>referindu-se</w:t>
      </w:r>
      <w:proofErr w:type="spellEnd"/>
      <w:r w:rsidRPr="00521C38">
        <w:rPr>
          <w:rFonts w:ascii="Times New Roman" w:hAnsi="Times New Roman"/>
          <w:bCs/>
          <w:sz w:val="28"/>
          <w:szCs w:val="28"/>
        </w:rPr>
        <w:t xml:space="preserve"> exclusiv la subiectul vizat.</w:t>
      </w:r>
    </w:p>
    <w:p w:rsidR="00541701" w:rsidRPr="00521C38" w:rsidRDefault="00541701" w:rsidP="00541701">
      <w:pPr>
        <w:spacing w:after="0" w:line="360" w:lineRule="auto"/>
        <w:ind w:firstLine="567"/>
        <w:rPr>
          <w:rFonts w:ascii="Times New Roman" w:hAnsi="Times New Roman"/>
          <w:bCs/>
          <w:sz w:val="28"/>
          <w:szCs w:val="28"/>
        </w:rPr>
      </w:pPr>
      <w:r w:rsidRPr="00521C38">
        <w:rPr>
          <w:rFonts w:ascii="Times New Roman" w:hAnsi="Times New Roman"/>
          <w:bCs/>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541701" w:rsidRPr="00521C38" w:rsidRDefault="00541701" w:rsidP="00541701">
      <w:pPr>
        <w:spacing w:after="0" w:line="360" w:lineRule="auto"/>
        <w:ind w:firstLine="567"/>
        <w:rPr>
          <w:rFonts w:ascii="Times New Roman" w:hAnsi="Times New Roman"/>
          <w:bCs/>
          <w:sz w:val="28"/>
          <w:szCs w:val="28"/>
        </w:rPr>
      </w:pPr>
      <w:r w:rsidRPr="00521C38">
        <w:rPr>
          <w:rFonts w:ascii="Times New Roman" w:hAnsi="Times New Roman"/>
          <w:bCs/>
          <w:sz w:val="28"/>
          <w:szCs w:val="28"/>
        </w:rPr>
        <w:tab/>
        <w:t>Având în vedere cele expuse supra, Serviciul juridic susține conceptual proiectul deciziei înaintat în formularea propusă.</w:t>
      </w:r>
    </w:p>
    <w:p w:rsidR="00541701" w:rsidRPr="00521C38" w:rsidRDefault="00541701" w:rsidP="00541701">
      <w:pPr>
        <w:spacing w:after="0" w:line="360" w:lineRule="auto"/>
        <w:ind w:firstLine="567"/>
        <w:rPr>
          <w:rFonts w:ascii="Times New Roman" w:hAnsi="Times New Roman"/>
          <w:bCs/>
          <w:sz w:val="28"/>
          <w:szCs w:val="28"/>
        </w:rPr>
      </w:pPr>
    </w:p>
    <w:p w:rsidR="00541701" w:rsidRPr="00521C38" w:rsidRDefault="00541701" w:rsidP="00541701">
      <w:pPr>
        <w:spacing w:after="0" w:line="360" w:lineRule="auto"/>
        <w:ind w:firstLine="567"/>
        <w:rPr>
          <w:rFonts w:ascii="Times New Roman" w:hAnsi="Times New Roman"/>
          <w:bCs/>
          <w:sz w:val="28"/>
          <w:szCs w:val="28"/>
        </w:rPr>
      </w:pPr>
    </w:p>
    <w:p w:rsidR="00541701" w:rsidRPr="00521C38" w:rsidRDefault="00541701" w:rsidP="00541701">
      <w:pPr>
        <w:spacing w:after="0" w:line="360" w:lineRule="auto"/>
        <w:ind w:firstLine="567"/>
        <w:rPr>
          <w:rFonts w:ascii="Times New Roman" w:hAnsi="Times New Roman"/>
          <w:bCs/>
          <w:sz w:val="28"/>
          <w:szCs w:val="28"/>
        </w:rPr>
      </w:pPr>
      <w:r w:rsidRPr="00521C38">
        <w:rPr>
          <w:rFonts w:ascii="Times New Roman" w:hAnsi="Times New Roman"/>
          <w:bCs/>
          <w:sz w:val="28"/>
          <w:szCs w:val="28"/>
        </w:rPr>
        <w:t xml:space="preserve">Serviciul juridic                                                                        Sergiu Zmeu   </w:t>
      </w:r>
    </w:p>
    <w:p w:rsidR="00541701" w:rsidRPr="00521C38" w:rsidRDefault="00541701" w:rsidP="00541701">
      <w:pPr>
        <w:spacing w:after="0" w:line="360" w:lineRule="auto"/>
        <w:ind w:firstLine="567"/>
        <w:rPr>
          <w:rFonts w:ascii="Times New Roman" w:hAnsi="Times New Roman"/>
          <w:i/>
          <w:sz w:val="28"/>
          <w:szCs w:val="28"/>
        </w:rPr>
      </w:pPr>
    </w:p>
    <w:p w:rsidR="00541701" w:rsidRPr="00521C38" w:rsidRDefault="00541701" w:rsidP="00541701">
      <w:pPr>
        <w:spacing w:after="0" w:line="360" w:lineRule="auto"/>
        <w:ind w:left="5676" w:firstLine="567"/>
        <w:jc w:val="right"/>
        <w:rPr>
          <w:rFonts w:ascii="Times New Roman" w:hAnsi="Times New Roman"/>
          <w:i/>
          <w:sz w:val="28"/>
          <w:szCs w:val="28"/>
        </w:rPr>
      </w:pPr>
    </w:p>
    <w:p w:rsidR="00541701" w:rsidRDefault="00541701" w:rsidP="00541701">
      <w:pPr>
        <w:spacing w:after="0"/>
        <w:ind w:left="5676" w:firstLine="348"/>
        <w:jc w:val="right"/>
        <w:rPr>
          <w:rFonts w:ascii="Times New Roman" w:hAnsi="Times New Roman"/>
          <w:i/>
        </w:rPr>
      </w:pPr>
    </w:p>
    <w:p w:rsidR="00541701" w:rsidRDefault="00541701" w:rsidP="00541701">
      <w:pPr>
        <w:spacing w:after="0"/>
        <w:ind w:left="5676" w:firstLine="348"/>
        <w:jc w:val="right"/>
        <w:rPr>
          <w:rFonts w:ascii="Times New Roman" w:hAnsi="Times New Roman"/>
          <w:i/>
        </w:rPr>
      </w:pPr>
    </w:p>
    <w:p w:rsidR="00541701" w:rsidRDefault="00541701" w:rsidP="00541701">
      <w:r>
        <w:t xml:space="preserve"> </w:t>
      </w:r>
    </w:p>
    <w:p w:rsidR="00541701" w:rsidRDefault="00541701" w:rsidP="00541701"/>
    <w:p w:rsidR="00541701" w:rsidRDefault="00541701" w:rsidP="00541701"/>
    <w:p w:rsidR="00541701" w:rsidRDefault="00541701" w:rsidP="00541701"/>
    <w:p w:rsidR="00885D2E" w:rsidRDefault="00885D2E"/>
    <w:sectPr w:rsidR="00885D2E" w:rsidSect="005B62C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5387"/>
    <w:multiLevelType w:val="hybridMultilevel"/>
    <w:tmpl w:val="54E2CDC6"/>
    <w:lvl w:ilvl="0" w:tplc="59B6097C">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5"/>
    <w:rsid w:val="00433DC4"/>
    <w:rsid w:val="00541701"/>
    <w:rsid w:val="0069036C"/>
    <w:rsid w:val="00835B11"/>
    <w:rsid w:val="00885D2E"/>
    <w:rsid w:val="00A11124"/>
    <w:rsid w:val="00F74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992B6-1E61-4F02-A44C-A1F1DEF0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701"/>
    <w:pPr>
      <w:spacing w:after="200" w:line="276" w:lineRule="auto"/>
    </w:pPr>
    <w:rPr>
      <w:rFonts w:ascii="Calibri" w:eastAsia="Times New Roman" w:hAnsi="Calibri" w:cs="Times New Roman"/>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70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1701"/>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ASrock</cp:lastModifiedBy>
  <cp:revision>7</cp:revision>
  <cp:lastPrinted>2022-02-15T09:52:00Z</cp:lastPrinted>
  <dcterms:created xsi:type="dcterms:W3CDTF">2022-02-15T07:56:00Z</dcterms:created>
  <dcterms:modified xsi:type="dcterms:W3CDTF">2022-02-17T08:53:00Z</dcterms:modified>
</cp:coreProperties>
</file>