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E4" w:rsidRDefault="003E6DE4" w:rsidP="003E6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F17ED6F" wp14:editId="03FCBA68">
            <wp:simplePos x="0" y="0"/>
            <wp:positionH relativeFrom="column">
              <wp:posOffset>5382387</wp:posOffset>
            </wp:positionH>
            <wp:positionV relativeFrom="paragraph">
              <wp:posOffset>-38735</wp:posOffset>
            </wp:positionV>
            <wp:extent cx="506730" cy="641985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045F4C" wp14:editId="7AC89523">
            <wp:simplePos x="0" y="0"/>
            <wp:positionH relativeFrom="column">
              <wp:posOffset>23114</wp:posOffset>
            </wp:positionH>
            <wp:positionV relativeFrom="paragraph">
              <wp:posOffset>-1270</wp:posOffset>
            </wp:positionV>
            <wp:extent cx="499745" cy="584835"/>
            <wp:effectExtent l="0" t="0" r="0" b="5715"/>
            <wp:wrapNone/>
            <wp:docPr id="2" name="Рисунок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0000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REPUBLICA MOLDOVA</w:t>
      </w:r>
    </w:p>
    <w:p w:rsidR="003E6DE4" w:rsidRDefault="003E6DE4" w:rsidP="003E6D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RAIONAL NISPORENI</w:t>
      </w:r>
    </w:p>
    <w:p w:rsidR="003E6DE4" w:rsidRDefault="003E6DE4" w:rsidP="003E6DE4">
      <w:pPr>
        <w:pBdr>
          <w:bottom w:val="thin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DE4" w:rsidRDefault="00F8132F" w:rsidP="00766E2A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proiect</w:t>
      </w:r>
    </w:p>
    <w:p w:rsidR="00874426" w:rsidRDefault="00874426" w:rsidP="003E6D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6DE4" w:rsidRDefault="005C1D16" w:rsidP="003E6D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 nr. 1/6</w:t>
      </w:r>
      <w:bookmarkStart w:id="0" w:name="_GoBack"/>
      <w:bookmarkEnd w:id="0"/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</w:p>
    <w:p w:rsidR="003E6DE4" w:rsidRDefault="003E6DE4" w:rsidP="003E6DE4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32"/>
          <w:szCs w:val="32"/>
        </w:rPr>
      </w:pP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din   </w:t>
      </w:r>
      <w:r w:rsidR="00F8132F">
        <w:rPr>
          <w:rFonts w:ascii="Times New Roman" w:hAnsi="Times New Roman" w:cs="Times New Roman"/>
          <w:bCs/>
          <w:i/>
          <w:sz w:val="28"/>
          <w:szCs w:val="28"/>
        </w:rPr>
        <w:t>19  februarie 2026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  <w:t>or. Nisporeni</w:t>
      </w: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874426" w:rsidRDefault="00874426" w:rsidP="003E6DE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„Cu privire la activitatea ÎM Centrul Stomatologic</w:t>
      </w: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</w:t>
      </w:r>
      <w:r w:rsidR="00F8132F">
        <w:rPr>
          <w:rFonts w:ascii="Times New Roman" w:hAnsi="Times New Roman" w:cs="Times New Roman"/>
          <w:b/>
          <w:sz w:val="28"/>
          <w:szCs w:val="28"/>
        </w:rPr>
        <w:t>onal Nisporeni, pentru anul 2025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426" w:rsidRDefault="00874426" w:rsidP="003E6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DE4" w:rsidRDefault="003E6DE4" w:rsidP="003E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conformitate cu art. 43, 46 alin (1) din Legea nr. 436-XVI din 28.12.2006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publică locală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programul de activitate al Consiliului raional p</w:t>
      </w:r>
      <w:r w:rsidR="00F8132F">
        <w:rPr>
          <w:rFonts w:ascii="Times New Roman" w:hAnsi="Times New Roman" w:cs="Times New Roman"/>
          <w:sz w:val="28"/>
          <w:szCs w:val="28"/>
        </w:rPr>
        <w:t>entru trimestru I al anului 2026</w:t>
      </w:r>
      <w:r>
        <w:rPr>
          <w:rFonts w:ascii="Times New Roman" w:hAnsi="Times New Roman" w:cs="Times New Roman"/>
          <w:sz w:val="28"/>
          <w:szCs w:val="28"/>
        </w:rPr>
        <w:t xml:space="preserve">, Consiliul  raional, </w:t>
      </w:r>
    </w:p>
    <w:p w:rsidR="003E6DE4" w:rsidRDefault="003E6DE4" w:rsidP="003E6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DE4" w:rsidRDefault="003E6DE4" w:rsidP="003E6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Decide: </w:t>
      </w:r>
    </w:p>
    <w:p w:rsidR="003E6DE4" w:rsidRDefault="003E6DE4" w:rsidP="003E6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E6DE4" w:rsidRDefault="003E6DE4" w:rsidP="00781AD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Se ia act de Nota informativ</w:t>
      </w:r>
      <w:r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privire la  activitatea ÎM Centrul Stomatologic Raional Nisporeni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8132F">
        <w:rPr>
          <w:rFonts w:ascii="Times New Roman" w:hAnsi="Times New Roman" w:cs="Times New Roman"/>
          <w:sz w:val="28"/>
          <w:szCs w:val="28"/>
        </w:rPr>
        <w:t xml:space="preserve"> pentru anul 2025</w:t>
      </w:r>
      <w:r>
        <w:rPr>
          <w:rFonts w:ascii="Times New Roman" w:hAnsi="Times New Roman" w:cs="Times New Roman"/>
          <w:sz w:val="28"/>
          <w:szCs w:val="28"/>
        </w:rPr>
        <w:t>” prezentată de dl  Ion Andronache, director ÎM Centrul Stomatologic Raional Nisporeni.</w:t>
      </w:r>
    </w:p>
    <w:p w:rsidR="003E6DE4" w:rsidRDefault="003E6DE4" w:rsidP="00781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426" w:rsidRPr="00E17905" w:rsidRDefault="00874426" w:rsidP="00781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426" w:rsidRPr="00874426" w:rsidRDefault="00874426" w:rsidP="00781AD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74426">
        <w:rPr>
          <w:rFonts w:ascii="Times New Roman" w:hAnsi="Times New Roman"/>
          <w:sz w:val="28"/>
          <w:szCs w:val="28"/>
        </w:rPr>
        <w:t>Se apreciază activitatea ÎM Centrul Stomatologic Raional Nisporeni</w:t>
      </w:r>
      <w:r w:rsidRPr="00874426">
        <w:rPr>
          <w:rFonts w:ascii="Times New Roman" w:hAnsi="Times New Roman"/>
          <w:b/>
          <w:sz w:val="28"/>
          <w:szCs w:val="28"/>
        </w:rPr>
        <w:t>,</w:t>
      </w:r>
      <w:r w:rsidR="00F8132F">
        <w:rPr>
          <w:rFonts w:ascii="Times New Roman" w:hAnsi="Times New Roman"/>
          <w:sz w:val="28"/>
          <w:szCs w:val="28"/>
        </w:rPr>
        <w:t xml:space="preserve"> pentru anul 2025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4426">
        <w:rPr>
          <w:rFonts w:ascii="Times New Roman" w:hAnsi="Times New Roman"/>
          <w:sz w:val="28"/>
          <w:szCs w:val="28"/>
        </w:rPr>
        <w:t>cu calificativul</w:t>
      </w:r>
      <w:r w:rsidR="00F8132F">
        <w:rPr>
          <w:rFonts w:ascii="Times New Roman" w:hAnsi="Times New Roman"/>
          <w:sz w:val="28"/>
          <w:szCs w:val="28"/>
        </w:rPr>
        <w:t xml:space="preserve"> „_________________</w:t>
      </w:r>
      <w:r w:rsidRPr="00874426">
        <w:rPr>
          <w:rFonts w:ascii="Times New Roman" w:hAnsi="Times New Roman"/>
          <w:sz w:val="28"/>
          <w:szCs w:val="28"/>
          <w:lang w:val="it-IT"/>
        </w:rPr>
        <w:t>”</w:t>
      </w:r>
      <w:r w:rsidRPr="00874426">
        <w:rPr>
          <w:rFonts w:ascii="Times New Roman" w:hAnsi="Times New Roman"/>
          <w:sz w:val="28"/>
          <w:szCs w:val="28"/>
        </w:rPr>
        <w:t>.</w:t>
      </w:r>
    </w:p>
    <w:p w:rsidR="00E17905" w:rsidRPr="00E17905" w:rsidRDefault="00E17905" w:rsidP="00781AD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DE4" w:rsidRDefault="003E6DE4" w:rsidP="003E6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905" w:rsidRDefault="00E17905" w:rsidP="003E6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426" w:rsidRDefault="00874426" w:rsidP="003E6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426" w:rsidRDefault="00874426" w:rsidP="003E6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E4" w:rsidRDefault="003E6DE4" w:rsidP="003E6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F8132F" w:rsidRPr="00F8132F" w:rsidRDefault="00F8132F" w:rsidP="00F8132F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8132F" w:rsidRDefault="00F8132F" w:rsidP="00F8132F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Secretarul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Consiliului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raional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Olesea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Beschieru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</w:t>
      </w:r>
    </w:p>
    <w:p w:rsidR="00F8132F" w:rsidRPr="00F8132F" w:rsidRDefault="00F8132F" w:rsidP="00F8132F">
      <w:pPr>
        <w:spacing w:after="0"/>
        <w:outlineLvl w:val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</w:t>
      </w: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Contrasemnat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Director ÎM CSR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Nisporeni</w:t>
      </w:r>
      <w:proofErr w:type="spellEnd"/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F8132F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Andronache</w:t>
      </w:r>
      <w:proofErr w:type="spellEnd"/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8132F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F8132F">
        <w:rPr>
          <w:rFonts w:ascii="Times New Roman" w:hAnsi="Times New Roman" w:cs="Times New Roman"/>
          <w:sz w:val="20"/>
          <w:szCs w:val="20"/>
          <w:lang w:val="en-US"/>
        </w:rPr>
        <w:t>persoana</w:t>
      </w:r>
      <w:proofErr w:type="spellEnd"/>
      <w:proofErr w:type="gramEnd"/>
      <w:r w:rsidRPr="00F813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sz w:val="20"/>
          <w:szCs w:val="20"/>
          <w:lang w:val="en-US"/>
        </w:rPr>
        <w:t>ce</w:t>
      </w:r>
      <w:proofErr w:type="spellEnd"/>
      <w:r w:rsidRPr="00F813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sz w:val="20"/>
          <w:szCs w:val="20"/>
          <w:lang w:val="en-US"/>
        </w:rPr>
        <w:t>înaintează</w:t>
      </w:r>
      <w:proofErr w:type="spellEnd"/>
      <w:r w:rsidRPr="00F813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sz w:val="20"/>
          <w:szCs w:val="20"/>
          <w:lang w:val="en-US"/>
        </w:rPr>
        <w:t>problema</w:t>
      </w:r>
      <w:proofErr w:type="spellEnd"/>
      <w:r w:rsidRPr="00F8132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sz w:val="20"/>
          <w:szCs w:val="20"/>
          <w:lang w:val="en-US"/>
        </w:rPr>
        <w:t>vizată</w:t>
      </w:r>
      <w:proofErr w:type="spellEnd"/>
      <w:r w:rsidRPr="00F8132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/>
          <w:lang w:val="en-US"/>
        </w:rPr>
      </w:pP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132F" w:rsidRPr="00F8132F" w:rsidRDefault="00F8132F" w:rsidP="00F8132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8132F">
        <w:rPr>
          <w:rFonts w:ascii="Times New Roman" w:hAnsi="Times New Roman" w:cs="Times New Roman"/>
          <w:b/>
          <w:bCs/>
          <w:sz w:val="28"/>
          <w:szCs w:val="28"/>
          <w:lang w:val="en-US"/>
        </w:rPr>
        <w:t>AVIZ</w:t>
      </w:r>
    </w:p>
    <w:p w:rsidR="00F8132F" w:rsidRPr="00F8132F" w:rsidRDefault="00F8132F" w:rsidP="00F813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asupra</w:t>
      </w:r>
      <w:proofErr w:type="spellEnd"/>
      <w:proofErr w:type="gram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 </w:t>
      </w:r>
      <w:r w:rsidRPr="00F81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„Cu privire la activitatea ÎM Centrul Stomatologic</w:t>
      </w:r>
    </w:p>
    <w:p w:rsidR="00F8132F" w:rsidRPr="00F8132F" w:rsidRDefault="00F8132F" w:rsidP="00F8132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1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Raional Nisporeni, pentru anul 2025”</w:t>
      </w:r>
    </w:p>
    <w:p w:rsidR="00F8132F" w:rsidRPr="00F8132F" w:rsidRDefault="00F8132F" w:rsidP="00F8132F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examinat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propus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spre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examinare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ședința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data </w:t>
      </w:r>
      <w:proofErr w:type="gram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  19</w:t>
      </w:r>
      <w:proofErr w:type="gram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februarie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curent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fost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elaborat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proofErr w:type="gram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propunerea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pre</w:t>
      </w:r>
      <w:proofErr w:type="gram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ședintelui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raionului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are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caracter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public,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obligatoriu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general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impersonal, cu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efect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integrarea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organică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cadrul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normativ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vigoare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evitându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formulări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termeni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permite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interpretare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sens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ambiguu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neuniformă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date </w:t>
      </w:r>
      <w:proofErr w:type="spellStart"/>
      <w:proofErr w:type="gram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este</w:t>
      </w:r>
      <w:proofErr w:type="spellEnd"/>
      <w:proofErr w:type="gram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corelat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prevederile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normative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superior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același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nivel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 care se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află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conexiune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referindu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-se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exclusiv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subiectul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vizat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date nu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depășește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atribuțiile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raional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corespunde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principiilor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activității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elaborare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categoriei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actelor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administrației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publice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locale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nivelul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doi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Normele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tehnică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legislativă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sunt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aplicate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corespunzător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proiectelor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Având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vedere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cele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expuse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supra,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Serviciul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juridic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susține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conceptual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proiectul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deciziei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înaintat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formularea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propusă</w:t>
      </w:r>
      <w:proofErr w:type="spellEnd"/>
      <w:r w:rsidRPr="00F8132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8132F" w:rsidRPr="00F8132F" w:rsidRDefault="00F8132F" w:rsidP="00F813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8132F" w:rsidRPr="00F8132F" w:rsidRDefault="00F8132F" w:rsidP="00F8132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8132F">
        <w:rPr>
          <w:rFonts w:ascii="Times New Roman" w:hAnsi="Times New Roman" w:cs="Times New Roman"/>
          <w:b/>
          <w:bCs/>
          <w:sz w:val="28"/>
          <w:szCs w:val="28"/>
        </w:rPr>
        <w:t xml:space="preserve">Serviciul juridic                                                                      </w:t>
      </w:r>
      <w:proofErr w:type="spellStart"/>
      <w:r w:rsidRPr="00F8132F">
        <w:rPr>
          <w:rFonts w:ascii="Times New Roman" w:hAnsi="Times New Roman" w:cs="Times New Roman"/>
          <w:b/>
          <w:bCs/>
          <w:sz w:val="28"/>
          <w:szCs w:val="28"/>
        </w:rPr>
        <w:t>Fărîmă</w:t>
      </w:r>
      <w:proofErr w:type="spellEnd"/>
      <w:r w:rsidRPr="00F8132F">
        <w:rPr>
          <w:rFonts w:ascii="Times New Roman" w:hAnsi="Times New Roman" w:cs="Times New Roman"/>
          <w:b/>
          <w:bCs/>
          <w:sz w:val="28"/>
          <w:szCs w:val="28"/>
        </w:rPr>
        <w:t xml:space="preserve"> Nicoleta   </w:t>
      </w:r>
    </w:p>
    <w:p w:rsidR="00F8132F" w:rsidRPr="00F8132F" w:rsidRDefault="00F8132F" w:rsidP="00F8132F">
      <w:pPr>
        <w:spacing w:after="0"/>
        <w:rPr>
          <w:rFonts w:ascii="Times New Roman" w:hAnsi="Times New Roman" w:cs="Times New Roman"/>
        </w:rPr>
      </w:pPr>
    </w:p>
    <w:p w:rsidR="00F8132F" w:rsidRPr="00B12E80" w:rsidRDefault="00F8132F" w:rsidP="00F8132F">
      <w:pPr>
        <w:rPr>
          <w:lang w:val="en-US"/>
        </w:rPr>
      </w:pPr>
      <w:r w:rsidRPr="00B12E80">
        <w:rPr>
          <w:lang w:val="en-US"/>
        </w:rPr>
        <w:t xml:space="preserve">   </w:t>
      </w:r>
    </w:p>
    <w:p w:rsidR="00F8132F" w:rsidRDefault="00F8132F" w:rsidP="00F8132F">
      <w:pPr>
        <w:rPr>
          <w:lang w:val="en-US"/>
        </w:rPr>
      </w:pPr>
      <w:r>
        <w:rPr>
          <w:lang w:val="en-US"/>
        </w:rPr>
        <w:t xml:space="preserve"> </w:t>
      </w:r>
    </w:p>
    <w:p w:rsidR="00874426" w:rsidRDefault="00874426" w:rsidP="00874426">
      <w:pPr>
        <w:spacing w:after="0"/>
        <w:ind w:left="5676" w:firstLine="348"/>
        <w:jc w:val="right"/>
        <w:rPr>
          <w:rFonts w:ascii="Times New Roman" w:hAnsi="Times New Roman"/>
          <w:i/>
        </w:rPr>
      </w:pPr>
    </w:p>
    <w:p w:rsidR="003E6DE4" w:rsidRPr="00874426" w:rsidRDefault="003E6DE4" w:rsidP="00874426"/>
    <w:p w:rsidR="003E6DE4" w:rsidRDefault="003E6DE4" w:rsidP="003E6D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DE4" w:rsidRDefault="003E6DE4" w:rsidP="003E6DE4"/>
    <w:p w:rsidR="00626BCB" w:rsidRDefault="00626BCB"/>
    <w:sectPr w:rsidR="0062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14FB3"/>
    <w:multiLevelType w:val="hybridMultilevel"/>
    <w:tmpl w:val="5948B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95C2F"/>
    <w:multiLevelType w:val="hybridMultilevel"/>
    <w:tmpl w:val="80FE15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3"/>
    <w:rsid w:val="00110038"/>
    <w:rsid w:val="001E38DD"/>
    <w:rsid w:val="003E1D76"/>
    <w:rsid w:val="003E6DE4"/>
    <w:rsid w:val="005C1D16"/>
    <w:rsid w:val="00626BCB"/>
    <w:rsid w:val="00766E2A"/>
    <w:rsid w:val="00781AD3"/>
    <w:rsid w:val="00874426"/>
    <w:rsid w:val="00B87CBD"/>
    <w:rsid w:val="00C57D43"/>
    <w:rsid w:val="00C62674"/>
    <w:rsid w:val="00E17905"/>
    <w:rsid w:val="00F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E2B6"/>
  <w15:chartTrackingRefBased/>
  <w15:docId w15:val="{BA768069-430C-44DD-8B97-EDA5C9AE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E4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DE4"/>
    <w:pPr>
      <w:spacing w:after="0" w:line="240" w:lineRule="auto"/>
    </w:pPr>
    <w:rPr>
      <w:lang w:val="ro-RO"/>
    </w:rPr>
  </w:style>
  <w:style w:type="paragraph" w:styleId="a4">
    <w:name w:val="List Paragraph"/>
    <w:basedOn w:val="a"/>
    <w:uiPriority w:val="34"/>
    <w:qFormat/>
    <w:rsid w:val="003E6DE4"/>
    <w:pPr>
      <w:ind w:left="720"/>
      <w:contextualSpacing/>
    </w:pPr>
    <w:rPr>
      <w:rFonts w:eastAsiaTheme="minorEastAsia"/>
      <w:lang w:eastAsia="ro-RO"/>
    </w:rPr>
  </w:style>
  <w:style w:type="paragraph" w:styleId="a5">
    <w:name w:val="Balloon Text"/>
    <w:basedOn w:val="a"/>
    <w:link w:val="a6"/>
    <w:uiPriority w:val="99"/>
    <w:semiHidden/>
    <w:unhideWhenUsed/>
    <w:rsid w:val="003E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E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C734-A33D-455A-B6F6-C0B69B09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10</cp:revision>
  <cp:lastPrinted>2026-02-03T13:24:00Z</cp:lastPrinted>
  <dcterms:created xsi:type="dcterms:W3CDTF">2024-03-01T14:32:00Z</dcterms:created>
  <dcterms:modified xsi:type="dcterms:W3CDTF">2026-02-11T09:23:00Z</dcterms:modified>
</cp:coreProperties>
</file>